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374B91">
      <w:pPr>
        <w:pStyle w:val="1"/>
      </w:pPr>
      <w:r>
        <w:fldChar w:fldCharType="begin"/>
      </w:r>
      <w:r>
        <w:instrText>HYPERLINK "https://internet.garant.ru/document/redirect/48258326/0"</w:instrText>
      </w:r>
      <w:r>
        <w:fldChar w:fldCharType="separate"/>
      </w:r>
      <w:r>
        <w:rPr>
          <w:rStyle w:val="a4"/>
          <w:b w:val="0"/>
          <w:bCs w:val="0"/>
        </w:rPr>
        <w:t>Приказ Агентства регионального государственного строительного надзо</w:t>
      </w:r>
      <w:r>
        <w:rPr>
          <w:rStyle w:val="a4"/>
          <w:b w:val="0"/>
          <w:bCs w:val="0"/>
        </w:rPr>
        <w:t>ра и государственной экспертизы Ульяновской области от 18 декабря 2017 г. N 16-п "О комиссии по соблюдению требований к служебному поведению государственных гражданских служащих и урегулированию конфликта интересов в Агентстве государственного строительног</w:t>
      </w:r>
      <w:r>
        <w:rPr>
          <w:rStyle w:val="a4"/>
          <w:b w:val="0"/>
          <w:bCs w:val="0"/>
        </w:rPr>
        <w:t>о и жилищного надзора Ульяновской области" (с изменениями и дополнениями)</w:t>
      </w:r>
      <w:r>
        <w:fldChar w:fldCharType="end"/>
      </w:r>
    </w:p>
    <w:p w:rsidR="00000000" w:rsidRDefault="00374B91">
      <w:pPr>
        <w:pStyle w:val="ab"/>
      </w:pPr>
      <w:r>
        <w:t>С изменениями и дополнениями от:</w:t>
      </w:r>
    </w:p>
    <w:p w:rsidR="00000000" w:rsidRDefault="00374B9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марта 2020 г., 22 марта, 26 августа 2022 г., 4 августа 2023 г., 4 апреля 2024 г., 20 февраля, 8 октября 2025 г.</w:t>
      </w:r>
    </w:p>
    <w:p w:rsidR="00000000" w:rsidRDefault="00374B91"/>
    <w:p w:rsidR="00000000" w:rsidRDefault="00374B91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27.07.2004 N 79-ФЗ "О государственной гражданской службе Российской Федерации", </w:t>
      </w:r>
      <w:hyperlink r:id="rId8" w:history="1">
        <w:r>
          <w:rPr>
            <w:rStyle w:val="a4"/>
          </w:rPr>
          <w:t>Федеральным зако</w:t>
        </w:r>
        <w:r>
          <w:rPr>
            <w:rStyle w:val="a4"/>
          </w:rPr>
          <w:t>ном</w:t>
        </w:r>
      </w:hyperlink>
      <w:r>
        <w:t xml:space="preserve"> от 25.12.2008 N 273-ФЗ "О противодействии коррупции" и </w:t>
      </w:r>
      <w:hyperlink r:id="rId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</w:t>
      </w:r>
      <w:r>
        <w:t>льных государственных служащих и урегулированию конфликта интересов"</w:t>
      </w:r>
    </w:p>
    <w:p w:rsidR="00000000" w:rsidRDefault="00374B91">
      <w:r>
        <w:t>приказываю:</w:t>
      </w:r>
    </w:p>
    <w:p w:rsidR="00000000" w:rsidRDefault="00374B91">
      <w:bookmarkStart w:id="1" w:name="sub_1"/>
      <w:r>
        <w:t>1. Утвердить: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1"/>
      <w:bookmarkEnd w:id="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1.1 изменен с 25 марта 2022 г. - </w:t>
      </w:r>
      <w:hyperlink r:id="rId10" w:history="1">
        <w:r>
          <w:rPr>
            <w:rStyle w:val="a4"/>
            <w:shd w:val="clear" w:color="auto" w:fill="F0F0F0"/>
          </w:rPr>
          <w:t>Пр</w:t>
        </w:r>
        <w:r>
          <w:rPr>
            <w:rStyle w:val="a4"/>
            <w:shd w:val="clear" w:color="auto" w:fill="F0F0F0"/>
          </w:rPr>
          <w:t>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22 марта 2022 г. N 12-п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>1.1. Положение о комиссии по соблюдению треб</w:t>
      </w:r>
      <w:r>
        <w:t>ований к служебному поведению государственных гражданских служащих и урегулированию конфликта интересов в Агентстве государственного строительного и жилищного надзора Ульяновской области (</w:t>
      </w:r>
      <w:hyperlink w:anchor="sub_1000" w:history="1">
        <w:r>
          <w:rPr>
            <w:rStyle w:val="a4"/>
          </w:rPr>
          <w:t>приложение N 1</w:t>
        </w:r>
      </w:hyperlink>
      <w:r>
        <w:t>).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2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3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1.2 изменен с 25 марта 2022 г. - </w:t>
      </w:r>
      <w:hyperlink r:id="rId1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22 марта 2022 г. N 12-п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>1.2. Состав комиссии по соблюдению требований к служебному поведению государственных гражданских служащих и урегулированию конфликта интересов в Агентстве государственного ст</w:t>
      </w:r>
      <w:r>
        <w:t>роительного и жилищного надзора Ульяновской области (</w:t>
      </w:r>
      <w:hyperlink w:anchor="sub_2000" w:history="1">
        <w:r>
          <w:rPr>
            <w:rStyle w:val="a4"/>
          </w:rPr>
          <w:t>приложение N 2</w:t>
        </w:r>
      </w:hyperlink>
      <w:r>
        <w:t>).</w:t>
      </w:r>
    </w:p>
    <w:p w:rsidR="00000000" w:rsidRDefault="00374B91">
      <w:bookmarkStart w:id="4" w:name="sub_2"/>
      <w:r>
        <w:t>2. Признать утратившим силу:</w:t>
      </w:r>
    </w:p>
    <w:bookmarkEnd w:id="4"/>
    <w:p w:rsidR="00000000" w:rsidRDefault="00374B91">
      <w:r>
        <w:t>приказ Агентства регионального государственного строительного надзора и государственной экспертизы Ульяновской области от</w:t>
      </w:r>
      <w:r>
        <w:t xml:space="preserve"> 24.07.2017 N 7-п "О комиссии по соблюдению требований к служебному поведению государственных гражданских служащих и урегулированию конфликта интересов в Агентстве регионального государственного строительного надзора и государственной экспертизы Ульяновско</w:t>
      </w:r>
      <w:r>
        <w:t>й области".</w:t>
      </w:r>
    </w:p>
    <w:p w:rsidR="00000000" w:rsidRDefault="00374B9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74B91">
            <w:pPr>
              <w:pStyle w:val="ac"/>
            </w:pPr>
            <w:r>
              <w:t>Руководитель Агентства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74B91">
            <w:pPr>
              <w:pStyle w:val="aa"/>
              <w:jc w:val="right"/>
            </w:pPr>
            <w:r>
              <w:t>М.В. Симунова</w:t>
            </w:r>
          </w:p>
        </w:tc>
      </w:tr>
    </w:tbl>
    <w:p w:rsidR="00000000" w:rsidRDefault="00374B91"/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Заголовок изменен с 25 марта 2022 г. - </w:t>
      </w:r>
      <w:hyperlink r:id="rId1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22 марта 2022 г. N 12-п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pPr>
        <w:ind w:firstLine="698"/>
        <w:jc w:val="right"/>
      </w:pPr>
      <w:r>
        <w:rPr>
          <w:rStyle w:val="a3"/>
        </w:rPr>
        <w:t>Приложение N 1</w:t>
      </w:r>
    </w:p>
    <w:p w:rsidR="00000000" w:rsidRDefault="00374B91"/>
    <w:p w:rsidR="00000000" w:rsidRDefault="00374B91">
      <w:pPr>
        <w:ind w:firstLine="698"/>
        <w:jc w:val="right"/>
      </w:pPr>
      <w:r>
        <w:rPr>
          <w:rStyle w:val="a3"/>
        </w:rPr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Агентства регионального государственного</w:t>
      </w:r>
      <w:r>
        <w:rPr>
          <w:rStyle w:val="a3"/>
        </w:rPr>
        <w:br/>
        <w:t>строительного надзора и государственной</w:t>
      </w:r>
      <w:r>
        <w:rPr>
          <w:rStyle w:val="a3"/>
        </w:rPr>
        <w:br/>
      </w:r>
      <w:r>
        <w:rPr>
          <w:rStyle w:val="a3"/>
        </w:rPr>
        <w:lastRenderedPageBreak/>
        <w:t>экспертизы Ульяновской области</w:t>
      </w:r>
      <w:r>
        <w:rPr>
          <w:rStyle w:val="a3"/>
        </w:rPr>
        <w:br/>
        <w:t>от 18 декабря 2017 г. N 16-п</w:t>
      </w:r>
    </w:p>
    <w:p w:rsidR="00000000" w:rsidRDefault="00374B91">
      <w:pPr>
        <w:pStyle w:val="1"/>
      </w:pPr>
    </w:p>
    <w:p w:rsidR="00000000" w:rsidRDefault="00374B91">
      <w:pPr>
        <w:pStyle w:val="1"/>
      </w:pPr>
      <w:r>
        <w:t>Положение</w:t>
      </w:r>
      <w:r>
        <w:br/>
        <w:t>о комиссии по соблюдению требований к служебному поведению государственных гражданских служа</w:t>
      </w:r>
      <w:r>
        <w:t>щих и урегулированию конфликта интересов в Агентстве государственного строительного и жилищного надзора Ульяновской области</w:t>
      </w:r>
    </w:p>
    <w:p w:rsidR="00000000" w:rsidRDefault="00374B91">
      <w:pPr>
        <w:pStyle w:val="ab"/>
      </w:pPr>
      <w:r>
        <w:t>С изменениями и дополнениями от:</w:t>
      </w:r>
    </w:p>
    <w:p w:rsidR="00000000" w:rsidRDefault="00374B9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марта 2020 г., 22 марта, 26 августа 2022 г., 4 апреля 2024 г., 8 октября 2025 г.</w:t>
      </w:r>
    </w:p>
    <w:p w:rsidR="00000000" w:rsidRDefault="00374B91"/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1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6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25 марта 2022 г. - </w:t>
      </w:r>
      <w:hyperlink r:id="rId1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22 марта 2022 г. N 12-п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1. 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</w:t>
      </w:r>
      <w:r>
        <w:t xml:space="preserve">и урегулированию конфликта интересов в Агентстве государственного строительного и жилищного надзора Ульяновской области (далее - Комиссия) в соответствии с </w:t>
      </w:r>
      <w:hyperlink r:id="rId18" w:history="1">
        <w:r>
          <w:rPr>
            <w:rStyle w:val="a4"/>
          </w:rPr>
          <w:t>Федеральным законом</w:t>
        </w:r>
      </w:hyperlink>
      <w:r>
        <w:t xml:space="preserve"> от 25.12.2</w:t>
      </w:r>
      <w:r>
        <w:t>008 N 273-ФЗ "О противодействии коррупции".</w:t>
      </w:r>
    </w:p>
    <w:p w:rsidR="00000000" w:rsidRDefault="00374B91">
      <w:bookmarkStart w:id="7" w:name="sub_102"/>
      <w:r>
        <w:t xml:space="preserve">2. Комиссия в своей деятельности руководствуется </w:t>
      </w:r>
      <w:hyperlink r:id="rId19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</w:t>
      </w:r>
      <w:r>
        <w:t>и законами, актами Президента Российской Федерации и Правительства Российской Федерации, нормативными правовыми актами Губернатора Ульяновской области и Правительства Ульяновской области и настоящим Положением.</w:t>
      </w:r>
    </w:p>
    <w:p w:rsidR="00000000" w:rsidRDefault="00374B91">
      <w:bookmarkStart w:id="8" w:name="sub_103"/>
      <w:bookmarkEnd w:id="7"/>
      <w:r>
        <w:t>3. Основной задачей Комиссии яв</w:t>
      </w:r>
      <w:r>
        <w:t>ляется содействие: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31"/>
      <w:bookmarkEnd w:id="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6 апреля 2024 г. - </w:t>
      </w:r>
      <w:hyperlink r:id="rId2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</w:t>
      </w:r>
      <w:r>
        <w:rPr>
          <w:shd w:val="clear" w:color="auto" w:fill="F0F0F0"/>
        </w:rPr>
        <w:t>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>а) в обеспечении соблюдения государственными гражданскими служащими Агентства государственного строительного и жилищно</w:t>
      </w:r>
      <w:r>
        <w:t xml:space="preserve">го надзора Ульяновской области (далее - Агентство) ограничений и запретов, требований о предотвращении или об урегулировании конфликта интересов, исполнения обязанностей, установленных </w:t>
      </w:r>
      <w:hyperlink r:id="rId22" w:history="1">
        <w:r>
          <w:rPr>
            <w:rStyle w:val="a4"/>
          </w:rPr>
          <w:t>Феде</w:t>
        </w:r>
        <w:r>
          <w:rPr>
            <w:rStyle w:val="a4"/>
          </w:rPr>
          <w:t>ральным 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000000" w:rsidRDefault="00374B91">
      <w:bookmarkStart w:id="10" w:name="sub_1032"/>
      <w:r>
        <w:t>б</w:t>
      </w:r>
      <w:r>
        <w:t>) в осуществлении в Агентстве мер по предупреждению коррупции.</w:t>
      </w:r>
    </w:p>
    <w:p w:rsidR="00000000" w:rsidRDefault="00374B91">
      <w:bookmarkStart w:id="11" w:name="sub_104"/>
      <w:bookmarkEnd w:id="10"/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</w:t>
      </w:r>
      <w:r>
        <w:t>жащих, замещающих должности государственной гражданской службы Ульяновской области в Агентстве.</w:t>
      </w:r>
    </w:p>
    <w:p w:rsidR="00000000" w:rsidRDefault="00374B91">
      <w:bookmarkStart w:id="12" w:name="sub_105"/>
      <w:bookmarkEnd w:id="11"/>
      <w:r>
        <w:t>5. В состав Комиссии входят председатель Комиссии, его заместитель, секретарь и члены Комиссии. Все члены Комиссии при принятии решений обладают р</w:t>
      </w:r>
      <w:r>
        <w:t>авными правами. В отсутствие председателя Комиссии его обязанности исполняет заместитель председателя Комиссии.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6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10 октября 2025 г. - </w:t>
      </w:r>
      <w:hyperlink r:id="rId2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8 октября 2025 г. N 12-П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lastRenderedPageBreak/>
        <w:t xml:space="preserve">6. В </w:t>
      </w:r>
      <w:hyperlink w:anchor="sub_2000" w:history="1">
        <w:r>
          <w:rPr>
            <w:rStyle w:val="a4"/>
          </w:rPr>
          <w:t>с</w:t>
        </w:r>
        <w:r>
          <w:rPr>
            <w:rStyle w:val="a4"/>
          </w:rPr>
          <w:t>остав</w:t>
        </w:r>
      </w:hyperlink>
      <w:r>
        <w:t xml:space="preserve"> Комиссии входят:</w:t>
      </w:r>
    </w:p>
    <w:p w:rsidR="00000000" w:rsidRDefault="00374B91">
      <w:bookmarkStart w:id="14" w:name="sub_161"/>
      <w:r>
        <w:t>а) заместитель руководителя Агентства государственного строительного и жилищного надзора Ульяновской области - директор департамента государственного строительного надзора (председатель Комиссии), лицо, замещающее должность</w:t>
      </w:r>
      <w:r>
        <w:t xml:space="preserve"> государственной службы в Агентстве (заместитель председателя комиссии), лицо, ответственное за работу по профилактике коррупционных и иных правонарушений (секретарь Комиссии), гражданские служащие других структурных подразделений, образуемых в Агентстве и</w:t>
      </w:r>
      <w:r>
        <w:t xml:space="preserve"> определяемые руководителем Агентства;</w:t>
      </w:r>
    </w:p>
    <w:p w:rsidR="00000000" w:rsidRDefault="00374B91">
      <w:bookmarkStart w:id="15" w:name="sub_162"/>
      <w:bookmarkEnd w:id="14"/>
      <w: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</w:t>
      </w:r>
      <w:r>
        <w:t xml:space="preserve"> службой;</w:t>
      </w:r>
    </w:p>
    <w:p w:rsidR="00000000" w:rsidRDefault="00374B91">
      <w:bookmarkStart w:id="16" w:name="sub_163"/>
      <w:bookmarkEnd w:id="15"/>
      <w:r>
        <w:t>в) представитель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107"/>
      <w:bookmarkEnd w:id="16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7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10 октября 2025 г. - </w:t>
      </w:r>
      <w:hyperlink r:id="rId2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8 октября 2025 г. N 12-П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7. Лица, указанные в </w:t>
      </w:r>
      <w:hyperlink w:anchor="sub_162" w:history="1">
        <w:r>
          <w:rPr>
            <w:rStyle w:val="a4"/>
          </w:rPr>
          <w:t>подпункте "б"</w:t>
        </w:r>
      </w:hyperlink>
      <w:r>
        <w:t xml:space="preserve"> и </w:t>
      </w:r>
      <w:hyperlink w:anchor="sub_163" w:history="1">
        <w:r>
          <w:rPr>
            <w:rStyle w:val="a4"/>
          </w:rPr>
          <w:t>"в" пункта 6</w:t>
        </w:r>
      </w:hyperlink>
      <w:r>
        <w:t xml:space="preserve"> настоящего Положения, включаются в </w:t>
      </w:r>
      <w:hyperlink w:anchor="sub_2000" w:history="1">
        <w:r>
          <w:rPr>
            <w:rStyle w:val="a4"/>
          </w:rPr>
          <w:t>со</w:t>
        </w:r>
        <w:r>
          <w:rPr>
            <w:rStyle w:val="a4"/>
          </w:rPr>
          <w:t>став</w:t>
        </w:r>
      </w:hyperlink>
      <w:r>
        <w:t xml:space="preserve"> Комиссии в установленном порядке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Управлени</w:t>
      </w:r>
      <w:r>
        <w:t>ем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:rsidR="00000000" w:rsidRDefault="00374B91">
      <w:bookmarkStart w:id="18" w:name="sub_108"/>
      <w:r>
        <w:t>8. Число членов Комиссии, не замещающих должности государственной г</w:t>
      </w:r>
      <w:r>
        <w:t>ражданской службы Ульяновской области, должно составлять не менее одной четверти от общего числа членов Комиссии.</w:t>
      </w:r>
    </w:p>
    <w:p w:rsidR="00000000" w:rsidRDefault="00374B91">
      <w:bookmarkStart w:id="19" w:name="sub_109"/>
      <w:bookmarkEnd w:id="18"/>
      <w:r>
        <w:t xml:space="preserve">9. </w:t>
      </w:r>
      <w:hyperlink w:anchor="sub_2000" w:history="1">
        <w:r>
          <w:rPr>
            <w:rStyle w:val="a4"/>
          </w:rPr>
          <w:t>Состав</w:t>
        </w:r>
      </w:hyperlink>
      <w:r>
        <w:t xml:space="preserve"> Комиссии формируется таким образом, чтобы исключить возможность возникновения конфликта инте</w:t>
      </w:r>
      <w:r>
        <w:t>ресов, который мог бы повлиять на принимаемые Комиссией решения.</w:t>
      </w:r>
    </w:p>
    <w:p w:rsidR="00000000" w:rsidRDefault="00374B91">
      <w:bookmarkStart w:id="20" w:name="sub_110"/>
      <w:bookmarkEnd w:id="19"/>
      <w:r>
        <w:t>10. В заседаниях Комиссии с правом совещательного голоса участвуют:</w:t>
      </w:r>
    </w:p>
    <w:p w:rsidR="00000000" w:rsidRDefault="00374B91">
      <w:bookmarkStart w:id="21" w:name="sub_1101"/>
      <w:bookmarkEnd w:id="20"/>
      <w:r>
        <w:t>а) непосредственный руководитель гражданского служащего, в отношении которого Комиссией рассма</w:t>
      </w:r>
      <w:r>
        <w:t>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Агентстве должности государственной гражданской службы, а</w:t>
      </w:r>
      <w:r>
        <w:t>налогичные должности, замещаемой гражданским служащим, в отношении которого Комиссией рассматривается этот вопрос;</w:t>
      </w:r>
    </w:p>
    <w:p w:rsidR="00000000" w:rsidRDefault="00374B91">
      <w:bookmarkStart w:id="22" w:name="sub_1102"/>
      <w:bookmarkEnd w:id="21"/>
      <w:r>
        <w:t>б) другие гражданские служащие, замещающие должности государственной гражданской службы в Агентстве; специалисты, которые мог</w:t>
      </w:r>
      <w:r>
        <w:t>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 Ульяновской области, органов местного самоуправления муниципальных образований Ульяновской области; пред</w:t>
      </w:r>
      <w:r>
        <w:t>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</w:t>
      </w:r>
      <w:r>
        <w:t xml:space="preserve">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</w:t>
      </w:r>
      <w:r>
        <w:lastRenderedPageBreak/>
        <w:t>Комиссии.</w:t>
      </w:r>
    </w:p>
    <w:p w:rsidR="00000000" w:rsidRDefault="00374B91">
      <w:bookmarkStart w:id="23" w:name="sub_111"/>
      <w:bookmarkEnd w:id="22"/>
      <w:r>
        <w:t>11. Заседание Комиссии считается правомочным, если на нем присутствует не менее двух третьих от общего числа членов Комиссии. Проведение заседаний с участием только членов Комиссии, замещающих должности государственной гражданской службы, недопу</w:t>
      </w:r>
      <w:r>
        <w:t>стимо.</w:t>
      </w:r>
    </w:p>
    <w:p w:rsidR="00000000" w:rsidRDefault="00374B91">
      <w:bookmarkStart w:id="24" w:name="sub_112"/>
      <w:bookmarkEnd w:id="23"/>
      <w: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</w:t>
      </w:r>
      <w:r>
        <w:t>явить об этом. В таком случае соответствующий член Комиссии не принимает участия в рассмотрении указанного вопроса.</w:t>
      </w:r>
    </w:p>
    <w:p w:rsidR="00000000" w:rsidRDefault="00374B91">
      <w:bookmarkStart w:id="25" w:name="sub_113"/>
      <w:bookmarkEnd w:id="24"/>
      <w:r>
        <w:t>13. Основаниями для проведения заседания Комиссии являются:</w:t>
      </w:r>
    </w:p>
    <w:p w:rsidR="00000000" w:rsidRDefault="00374B91">
      <w:bookmarkStart w:id="26" w:name="sub_1131"/>
      <w:bookmarkEnd w:id="25"/>
      <w:r>
        <w:t>а) представление лицом, принявшим решение о проведе</w:t>
      </w:r>
      <w:r>
        <w:t xml:space="preserve">нии проверки, в соответствии с </w:t>
      </w:r>
      <w:hyperlink r:id="rId27" w:history="1">
        <w:r>
          <w:rPr>
            <w:rStyle w:val="a4"/>
          </w:rPr>
          <w:t>пунктом 23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</w:t>
      </w:r>
      <w:r>
        <w:t xml:space="preserve">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требований к служебному поведению, утвержденного </w:t>
      </w:r>
      <w:hyperlink r:id="rId28" w:history="1">
        <w:r>
          <w:rPr>
            <w:rStyle w:val="a4"/>
          </w:rPr>
          <w:t>постановлением</w:t>
        </w:r>
      </w:hyperlink>
      <w:r>
        <w:t xml:space="preserve"> Губернатора Ульяновской области от 17.03.2016 N 27 "О проверке достоверности и полноты сведений, представляемых гражданами, претендующими на замещение должностей государственной гражданской службы Ульяновской области, и государ</w:t>
      </w:r>
      <w:r>
        <w:t>ственными гражданскими служащими Ульяновской области, и соблюдения государственными гражданскими служащими требований к служебному поведению", материалов проверки, свидетельствующих:</w:t>
      </w:r>
    </w:p>
    <w:p w:rsidR="00000000" w:rsidRDefault="00374B91">
      <w:bookmarkStart w:id="27" w:name="sub_11312"/>
      <w:bookmarkEnd w:id="26"/>
      <w:r>
        <w:t>о представлении гражданским служащим недостоверных или н</w:t>
      </w:r>
      <w:r>
        <w:t xml:space="preserve">еполных сведений, предусмотренных </w:t>
      </w:r>
      <w:hyperlink r:id="rId29" w:history="1">
        <w:r>
          <w:rPr>
            <w:rStyle w:val="a4"/>
          </w:rPr>
          <w:t>подпунктом "а" пункта 1</w:t>
        </w:r>
      </w:hyperlink>
      <w:r>
        <w:t xml:space="preserve"> названного Положения;</w:t>
      </w:r>
    </w:p>
    <w:p w:rsidR="00000000" w:rsidRDefault="00374B91">
      <w:bookmarkStart w:id="28" w:name="sub_11313"/>
      <w:bookmarkEnd w:id="27"/>
      <w:r>
        <w:t>о несоблюдении гражданским служащим требований к служебному поведению и (или) требов</w:t>
      </w:r>
      <w:r>
        <w:t>аний об урегулировании конфликта интересов;</w:t>
      </w:r>
    </w:p>
    <w:p w:rsidR="00000000" w:rsidRDefault="00374B91">
      <w:bookmarkStart w:id="29" w:name="sub_1132"/>
      <w:bookmarkEnd w:id="28"/>
      <w:r>
        <w:t>б) поступившее должностному лицу Агентства, ответственному за профилактику коррупционных и иных правонарушений:</w:t>
      </w:r>
    </w:p>
    <w:p w:rsidR="00000000" w:rsidRDefault="00374B91">
      <w:bookmarkStart w:id="30" w:name="sub_113212"/>
      <w:bookmarkEnd w:id="29"/>
      <w:r>
        <w:t>обращение гражданина, замещавшего в Агентстве должность государст</w:t>
      </w:r>
      <w:r>
        <w:t xml:space="preserve">венной гражданской службы, включенную в перечень должностей, утвержденный нормативным правовым актом Агентства, о даче согласия на замещение должности в коммерческой или некоммерческой организации либо на выполнение работы на условиях гражданско-правового </w:t>
      </w:r>
      <w:r>
        <w:t>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службы;</w:t>
      </w:r>
    </w:p>
    <w:p w:rsidR="00000000" w:rsidRDefault="00374B91">
      <w:bookmarkStart w:id="31" w:name="sub_11323"/>
      <w:bookmarkEnd w:id="30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374B91">
      <w:bookmarkStart w:id="32" w:name="sub_11324"/>
      <w:bookmarkEnd w:id="31"/>
      <w:r>
        <w:t>заявле</w:t>
      </w:r>
      <w:r>
        <w:t xml:space="preserve">ние гражданского служащего о невозможности выполнить требования </w:t>
      </w:r>
      <w:hyperlink r:id="rId30" w:history="1">
        <w:r>
          <w:rPr>
            <w:rStyle w:val="a4"/>
          </w:rPr>
          <w:t>Федерального закона</w:t>
        </w:r>
      </w:hyperlink>
      <w:r>
        <w:t xml:space="preserve"> от 07.05.2013 N 79-ФЗ "О запрете отдельным категориям лиц открывать и иметь счета (вклады), хранить на</w:t>
      </w:r>
      <w:r>
        <w:t>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</w:t>
      </w:r>
      <w:r>
        <w:t>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</w:t>
      </w:r>
      <w:r>
        <w:t>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</w:t>
      </w:r>
      <w:r>
        <w:t>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00000" w:rsidRDefault="00374B91">
      <w:bookmarkStart w:id="33" w:name="sub_11325"/>
      <w:bookmarkEnd w:id="32"/>
      <w:r>
        <w:t>уведомление гражданского служащего о возникнове</w:t>
      </w:r>
      <w:r>
        <w:t xml:space="preserve">нии личной заинтересованности при исполнении должностных обязанностей, которая приводит или может привести к конфликту </w:t>
      </w:r>
      <w:r>
        <w:lastRenderedPageBreak/>
        <w:t>интересов;</w:t>
      </w:r>
    </w:p>
    <w:p w:rsidR="00000000" w:rsidRDefault="00374B91">
      <w:bookmarkStart w:id="34" w:name="sub_1133"/>
      <w:bookmarkEnd w:id="33"/>
      <w:r>
        <w:t>в) представление руководителя Агентства или любого члена Комиссии, касающееся обеспечения соблюдения гражданс</w:t>
      </w:r>
      <w:r>
        <w:t>ким служащим требований к служебному поведению и (или) требований об урегулировании конфликта интересов либо осуществления в Агентстве мер по предупреждению коррупции;</w:t>
      </w:r>
    </w:p>
    <w:p w:rsidR="00000000" w:rsidRDefault="00374B91">
      <w:bookmarkStart w:id="35" w:name="sub_1134"/>
      <w:bookmarkEnd w:id="34"/>
      <w:r>
        <w:t>г) представление лицом, принявшим решение о проведении проверки, материа</w:t>
      </w:r>
      <w:r>
        <w:t xml:space="preserve">лов проверки, свидетельствующих о представлении гражданским служащим недостоверных или неполных сведений, предусмотренных </w:t>
      </w:r>
      <w:hyperlink r:id="rId31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03.12.2012 N 230-ФЗ "</w:t>
      </w:r>
      <w:r>
        <w:t>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000000" w:rsidRDefault="00374B91">
      <w:bookmarkStart w:id="36" w:name="sub_1135"/>
      <w:bookmarkEnd w:id="35"/>
      <w:r>
        <w:t>д) п</w:t>
      </w:r>
      <w:r>
        <w:t xml:space="preserve">оступившее в соответствии с </w:t>
      </w:r>
      <w:hyperlink r:id="rId32" w:history="1">
        <w:r>
          <w:rPr>
            <w:rStyle w:val="a4"/>
          </w:rPr>
          <w:t>частью 4 статьи 12</w:t>
        </w:r>
      </w:hyperlink>
      <w:r>
        <w:t xml:space="preserve"> Федерального закона от 25.12.2008 N 273-ФЗ "О противодействии коррупции" и </w:t>
      </w:r>
      <w:hyperlink r:id="rId33" w:history="1">
        <w:r>
          <w:rPr>
            <w:rStyle w:val="a4"/>
          </w:rPr>
          <w:t>статьей 64.1</w:t>
        </w:r>
      </w:hyperlink>
      <w:r>
        <w:t xml:space="preserve"> Трудового кодекса Российской Федерации в Агентство уведомление коммерческой или некоммерческой организации о заключении с гражданином, замещавшим должность государственной гражданской службы в Агентстве, трудового или гражданско-пра</w:t>
      </w:r>
      <w:r>
        <w:t>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Агентстве, при условии, что указанном</w:t>
      </w:r>
      <w:r>
        <w:t>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</w:t>
      </w:r>
      <w:r>
        <w:t>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136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дополнен подпунктом "е" с 6 апреля 2024 г. - </w:t>
      </w:r>
      <w:hyperlink r:id="rId3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r>
        <w:t>е) уведомление государственного служащего о возникновении не зависящих от него обстоят</w:t>
      </w:r>
      <w:r>
        <w:t>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000000" w:rsidRDefault="00374B91">
      <w:bookmarkStart w:id="38" w:name="sub_114"/>
      <w:r>
        <w:t>14. Комиссия не рассматривает сообщения о преступлениях и административных правонарушениях, а также анонимные обращения, не</w:t>
      </w:r>
      <w:r>
        <w:t xml:space="preserve"> проводит проверки по фактам нарушения служебной дисциплины.</w:t>
      </w:r>
    </w:p>
    <w:p w:rsidR="00000000" w:rsidRDefault="00374B91">
      <w:bookmarkStart w:id="39" w:name="sub_115"/>
      <w:bookmarkEnd w:id="38"/>
      <w:r>
        <w:t xml:space="preserve">15. Обращение, указанное в </w:t>
      </w:r>
      <w:hyperlink w:anchor="sub_113212" w:history="1">
        <w:r>
          <w:rPr>
            <w:rStyle w:val="a4"/>
          </w:rPr>
          <w:t>абзаце втором подпункта "б" пункта 13</w:t>
        </w:r>
      </w:hyperlink>
      <w:r>
        <w:t xml:space="preserve"> настоящего Положения, подаётся гражданином, замещавшим в Агентстве должность государственной гражданской службы, должностному лицу Агентства, ответственному за профилактику коррупционных и иных правонарушений. В обращении указываются: фамилия, имя, отчест</w:t>
      </w:r>
      <w:r>
        <w:t>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</w:t>
      </w:r>
      <w:r>
        <w:t>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</w:t>
      </w:r>
      <w:r>
        <w:t>), предполагаемый срок его действия, сумма оплаты за выполнение (оказание) по договору работ (услуг). Лицо, ответственное за работу по профилактике коррупционных и иных правонарушений Агентства осуществляет рассмотрение обращения, по результатам которого п</w:t>
      </w:r>
      <w:r>
        <w:t xml:space="preserve">одготавливается мотивированное заключение по существу обращения с учетом требований </w:t>
      </w:r>
      <w:hyperlink r:id="rId35" w:history="1">
        <w:r>
          <w:rPr>
            <w:rStyle w:val="a4"/>
          </w:rPr>
          <w:t>статьи 12</w:t>
        </w:r>
      </w:hyperlink>
      <w:r>
        <w:t xml:space="preserve"> Федерального закона от 25.12.2008 "О противодействии коррупции". Уведомление, заключение и </w:t>
      </w:r>
      <w:r>
        <w:t>другие материалы в течение десяти рабочих дней со дня поступления уведомления представляются председателю Комиссии.</w:t>
      </w:r>
    </w:p>
    <w:p w:rsidR="00000000" w:rsidRDefault="00374B91">
      <w:bookmarkStart w:id="40" w:name="sub_1151"/>
      <w:bookmarkEnd w:id="39"/>
      <w:r>
        <w:t xml:space="preserve">15.1. Обращение, указанное в </w:t>
      </w:r>
      <w:hyperlink w:anchor="sub_113212" w:history="1">
        <w:r>
          <w:rPr>
            <w:rStyle w:val="a4"/>
          </w:rPr>
          <w:t>абзаце втором подпункта "б" пункта 13</w:t>
        </w:r>
      </w:hyperlink>
      <w:r>
        <w:t xml:space="preserve"> настоящего Положения, может бы</w:t>
      </w:r>
      <w:r>
        <w:t xml:space="preserve">ть подано государственным служащим, планирующим свое увольнение с </w:t>
      </w:r>
      <w:r>
        <w:lastRenderedPageBreak/>
        <w:t>государственной службы, и подлежит рассмотрению комиссией в соответствии с настоящим Положением.</w:t>
      </w:r>
    </w:p>
    <w:p w:rsidR="00000000" w:rsidRDefault="00374B91">
      <w:bookmarkStart w:id="41" w:name="sub_16"/>
      <w:bookmarkEnd w:id="40"/>
      <w:r>
        <w:t xml:space="preserve">16. Уведомление, указанное в </w:t>
      </w:r>
      <w:hyperlink w:anchor="sub_1135" w:history="1">
        <w:r>
          <w:rPr>
            <w:rStyle w:val="a4"/>
          </w:rPr>
          <w:t>подпункте "д" пункта 13</w:t>
        </w:r>
      </w:hyperlink>
      <w:r>
        <w:t xml:space="preserve"> </w:t>
      </w:r>
      <w:r>
        <w:t xml:space="preserve">настоящего Положения, рассматривается должностным лицом Агентства, ответственным за профилактику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</w:t>
      </w:r>
      <w:r>
        <w:t xml:space="preserve">гражданской службы в Агентстве, требований </w:t>
      </w:r>
      <w:hyperlink r:id="rId36" w:history="1">
        <w:r>
          <w:rPr>
            <w:rStyle w:val="a4"/>
          </w:rPr>
          <w:t>статьи 12</w:t>
        </w:r>
      </w:hyperlink>
      <w:r>
        <w:t xml:space="preserve"> Федерального закона от 25.12.2008 N 273-ФЗ "О противодействии коррупции".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17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17 из</w:t>
      </w:r>
      <w:r>
        <w:rPr>
          <w:shd w:val="clear" w:color="auto" w:fill="F0F0F0"/>
        </w:rPr>
        <w:t xml:space="preserve">менен с 6 апреля 2024 г. - </w:t>
      </w:r>
      <w:hyperlink r:id="rId3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17. Уведомления, указанные в </w:t>
      </w:r>
      <w:hyperlink w:anchor="sub_11325" w:history="1">
        <w:r>
          <w:rPr>
            <w:rStyle w:val="a4"/>
          </w:rPr>
          <w:t>абзаце пятом подпункта "б"</w:t>
        </w:r>
      </w:hyperlink>
      <w:r>
        <w:t xml:space="preserve"> и </w:t>
      </w:r>
      <w:hyperlink w:anchor="sub_1136" w:history="1">
        <w:r>
          <w:rPr>
            <w:rStyle w:val="a4"/>
          </w:rPr>
          <w:t>подпункте "е" пункта 13</w:t>
        </w:r>
      </w:hyperlink>
      <w:r>
        <w:t xml:space="preserve"> настоящего Положения, рассматриваются должностным лицом Агентства, ответственным за профилактику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18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43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6 апреля 2024 г. - </w:t>
      </w:r>
      <w:hyperlink r:id="rId3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18. При подготовке мотивированного заключения по результатам рассмотрения обращения, указанного в </w:t>
      </w:r>
      <w:hyperlink w:anchor="sub_113212" w:history="1">
        <w:r>
          <w:rPr>
            <w:rStyle w:val="a4"/>
          </w:rPr>
          <w:t>абзаце втором подпункта "б" пункта 13</w:t>
        </w:r>
      </w:hyperlink>
      <w:r>
        <w:t xml:space="preserve"> настоящег</w:t>
      </w:r>
      <w:r>
        <w:t xml:space="preserve">о Положения, или уведомлений, указанных в </w:t>
      </w:r>
      <w:hyperlink w:anchor="sub_11325" w:history="1">
        <w:r>
          <w:rPr>
            <w:rStyle w:val="a4"/>
          </w:rPr>
          <w:t>абзаце пятом подпункта "б"</w:t>
        </w:r>
      </w:hyperlink>
      <w:r>
        <w:t xml:space="preserve"> и </w:t>
      </w:r>
      <w:hyperlink w:anchor="sub_1135" w:history="1">
        <w:r>
          <w:rPr>
            <w:rStyle w:val="a4"/>
          </w:rPr>
          <w:t>подпунктах "д"</w:t>
        </w:r>
      </w:hyperlink>
      <w:r>
        <w:t xml:space="preserve"> и </w:t>
      </w:r>
      <w:hyperlink w:anchor="sub_1136" w:history="1">
        <w:r>
          <w:rPr>
            <w:rStyle w:val="a4"/>
          </w:rPr>
          <w:t>"е" пункта 13</w:t>
        </w:r>
      </w:hyperlink>
      <w:r>
        <w:t xml:space="preserve"> настоящего Положения, должностное лицо Агентства, ответственный за профилак</w:t>
      </w:r>
      <w:r>
        <w:t>тику коррупционных и иных правонарушений 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Агентства может направлять в установленном порядке запросы в</w:t>
      </w:r>
      <w:r>
        <w:t xml:space="preserve">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</w:t>
      </w:r>
      <w:r>
        <w:t xml:space="preserve">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</w:t>
      </w:r>
      <w:r>
        <w:t>председателю Комиссии в течение 45 дней со дня поступления обращения или уведомления. Указанный срок может быть продлён, но не более чем на 30 дней.</w:t>
      </w:r>
    </w:p>
    <w:p w:rsidR="00000000" w:rsidRDefault="00374B91">
      <w:bookmarkStart w:id="44" w:name="sub_119"/>
      <w:r>
        <w:t xml:space="preserve">19. Мотивированные заключения, предусмотренные </w:t>
      </w:r>
      <w:hyperlink w:anchor="sub_16" w:history="1">
        <w:r>
          <w:rPr>
            <w:rStyle w:val="a4"/>
          </w:rPr>
          <w:t>пунктами 16</w:t>
        </w:r>
      </w:hyperlink>
      <w:r>
        <w:t xml:space="preserve">, </w:t>
      </w:r>
      <w:hyperlink w:anchor="sub_117" w:history="1">
        <w:r>
          <w:rPr>
            <w:rStyle w:val="a4"/>
          </w:rPr>
          <w:t>17</w:t>
        </w:r>
      </w:hyperlink>
      <w:r>
        <w:t xml:space="preserve">, </w:t>
      </w:r>
      <w:hyperlink w:anchor="sub_118" w:history="1">
        <w:r>
          <w:rPr>
            <w:rStyle w:val="a4"/>
          </w:rPr>
          <w:t>18</w:t>
        </w:r>
      </w:hyperlink>
      <w:r>
        <w:t xml:space="preserve"> настоящего Положения, должны содержать: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191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6 апреля 2024 г. - </w:t>
      </w:r>
      <w:hyperlink r:id="rId4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</w:t>
      </w:r>
      <w:r>
        <w:rPr>
          <w:shd w:val="clear" w:color="auto" w:fill="F0F0F0"/>
        </w:rPr>
        <w:t>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а) информацию изложенную в обращениях и уведомлениях </w:t>
      </w:r>
      <w:r>
        <w:t xml:space="preserve">указанных в </w:t>
      </w:r>
      <w:hyperlink w:anchor="sub_113212" w:history="1">
        <w:r>
          <w:rPr>
            <w:rStyle w:val="a4"/>
          </w:rPr>
          <w:t>абзацах втором</w:t>
        </w:r>
      </w:hyperlink>
      <w:r>
        <w:t xml:space="preserve"> и </w:t>
      </w:r>
      <w:hyperlink w:anchor="sub_11325" w:history="1">
        <w:r>
          <w:rPr>
            <w:rStyle w:val="a4"/>
          </w:rPr>
          <w:t>пятом подпункта "б"</w:t>
        </w:r>
      </w:hyperlink>
      <w:r>
        <w:t xml:space="preserve"> и </w:t>
      </w:r>
      <w:hyperlink w:anchor="sub_1135" w:history="1">
        <w:r>
          <w:rPr>
            <w:rStyle w:val="a4"/>
          </w:rPr>
          <w:t>подпунктах "д"</w:t>
        </w:r>
      </w:hyperlink>
      <w:r>
        <w:t xml:space="preserve"> и </w:t>
      </w:r>
      <w:hyperlink w:anchor="sub_1136" w:history="1">
        <w:r>
          <w:rPr>
            <w:rStyle w:val="a4"/>
          </w:rPr>
          <w:t>"е" пункта 13</w:t>
        </w:r>
      </w:hyperlink>
      <w:r>
        <w:t xml:space="preserve"> настоящего Положения;</w:t>
      </w:r>
    </w:p>
    <w:p w:rsidR="00000000" w:rsidRDefault="00374B91">
      <w:bookmarkStart w:id="46" w:name="sub_1192"/>
      <w:r>
        <w:t>б) информацию, полученную от федераль</w:t>
      </w:r>
      <w:r>
        <w:t>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" w:name="sub_1193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"в" изменен с 6 ап</w:t>
      </w:r>
      <w:r>
        <w:rPr>
          <w:shd w:val="clear" w:color="auto" w:fill="F0F0F0"/>
        </w:rPr>
        <w:t xml:space="preserve">реля 2024 г. - </w:t>
      </w:r>
      <w:hyperlink r:id="rId4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</w:t>
      </w:r>
      <w:r>
        <w:rPr>
          <w:shd w:val="clear" w:color="auto" w:fill="F0F0F0"/>
        </w:rPr>
        <w:lastRenderedPageBreak/>
        <w:t>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sub_113212" w:history="1">
        <w:r>
          <w:rPr>
            <w:rStyle w:val="a4"/>
          </w:rPr>
          <w:t>абзацах втором</w:t>
        </w:r>
      </w:hyperlink>
      <w:r>
        <w:t xml:space="preserve"> и </w:t>
      </w:r>
      <w:hyperlink w:anchor="sub_11325" w:history="1">
        <w:r>
          <w:rPr>
            <w:rStyle w:val="a4"/>
          </w:rPr>
          <w:t>пятом подпункта "б"</w:t>
        </w:r>
      </w:hyperlink>
      <w:r>
        <w:t xml:space="preserve">, </w:t>
      </w:r>
      <w:hyperlink w:anchor="sub_1135" w:history="1">
        <w:r>
          <w:rPr>
            <w:rStyle w:val="a4"/>
          </w:rPr>
          <w:t>подпунктах "д"</w:t>
        </w:r>
      </w:hyperlink>
      <w:r>
        <w:t xml:space="preserve"> и </w:t>
      </w:r>
      <w:hyperlink w:anchor="sub_1136" w:history="1">
        <w:r>
          <w:rPr>
            <w:rStyle w:val="a4"/>
          </w:rPr>
          <w:t>"е" пункта 13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sub_129" w:history="1">
        <w:r>
          <w:rPr>
            <w:rStyle w:val="a4"/>
          </w:rPr>
          <w:t>пунктами 29</w:t>
        </w:r>
      </w:hyperlink>
      <w:r>
        <w:t xml:space="preserve">, </w:t>
      </w:r>
      <w:hyperlink w:anchor="sub_134" w:history="1">
        <w:r>
          <w:rPr>
            <w:rStyle w:val="a4"/>
          </w:rPr>
          <w:t>34</w:t>
        </w:r>
      </w:hyperlink>
      <w:r>
        <w:t xml:space="preserve">, </w:t>
      </w:r>
      <w:hyperlink w:anchor="sub_136" w:history="1">
        <w:r>
          <w:rPr>
            <w:rStyle w:val="a4"/>
          </w:rPr>
          <w:t>36</w:t>
        </w:r>
      </w:hyperlink>
      <w:r>
        <w:t xml:space="preserve">, </w:t>
      </w:r>
      <w:hyperlink w:anchor="sub_361" w:history="1">
        <w:r>
          <w:rPr>
            <w:rStyle w:val="a4"/>
          </w:rPr>
          <w:t>36</w:t>
        </w:r>
      </w:hyperlink>
      <w:hyperlink w:anchor="sub_361" w:history="1">
        <w:r>
          <w:rPr>
            <w:rStyle w:val="a4"/>
            <w:vertAlign w:val="superscript"/>
          </w:rPr>
          <w:t> 1</w:t>
        </w:r>
      </w:hyperlink>
      <w:r>
        <w:t xml:space="preserve"> настоящего Положения или иного решения.</w:t>
      </w:r>
    </w:p>
    <w:p w:rsidR="00000000" w:rsidRDefault="00374B91">
      <w:bookmarkStart w:id="48" w:name="sub_120"/>
      <w:r>
        <w:t xml:space="preserve">20. Председатель Комиссии при поступлении к нему информации, указанной в </w:t>
      </w:r>
      <w:hyperlink w:anchor="sub_113" w:history="1">
        <w:r>
          <w:rPr>
            <w:rStyle w:val="a4"/>
          </w:rPr>
          <w:t>пункте 13</w:t>
        </w:r>
      </w:hyperlink>
      <w:r>
        <w:t xml:space="preserve"> настоящего Положения:</w:t>
      </w:r>
    </w:p>
    <w:p w:rsidR="00000000" w:rsidRDefault="00374B91">
      <w:bookmarkStart w:id="49" w:name="sub_1201"/>
      <w:bookmarkEnd w:id="48"/>
      <w:r>
        <w:t>а) в д</w:t>
      </w:r>
      <w:r>
        <w:t xml:space="preserve">есятидневный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</w:t>
      </w:r>
      <w:hyperlink w:anchor="sub_121" w:history="1">
        <w:r>
          <w:rPr>
            <w:rStyle w:val="a4"/>
          </w:rPr>
          <w:t>предусмотренных 21</w:t>
        </w:r>
      </w:hyperlink>
      <w:r>
        <w:t xml:space="preserve"> и </w:t>
      </w:r>
      <w:hyperlink w:anchor="sub_122" w:history="1">
        <w:r>
          <w:rPr>
            <w:rStyle w:val="a4"/>
          </w:rPr>
          <w:t>22</w:t>
        </w:r>
      </w:hyperlink>
      <w:r>
        <w:t xml:space="preserve"> настоящего Положения;</w:t>
      </w:r>
    </w:p>
    <w:bookmarkEnd w:id="49"/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374B9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По-видимому, в тексте предыдущего абзаца допущена опечатка. Имеется в виду "предусмотренных </w:t>
      </w:r>
      <w:hyperlink w:anchor="sub_121" w:history="1">
        <w:r>
          <w:rPr>
            <w:rStyle w:val="a4"/>
            <w:shd w:val="clear" w:color="auto" w:fill="F0F0F0"/>
          </w:rPr>
          <w:t>пунктами 21</w:t>
        </w:r>
      </w:hyperlink>
      <w:r>
        <w:rPr>
          <w:shd w:val="clear" w:color="auto" w:fill="F0F0F0"/>
        </w:rPr>
        <w:t xml:space="preserve"> и </w:t>
      </w:r>
      <w:hyperlink w:anchor="sub_122" w:history="1">
        <w:r>
          <w:rPr>
            <w:rStyle w:val="a4"/>
            <w:shd w:val="clear" w:color="auto" w:fill="F0F0F0"/>
          </w:rPr>
          <w:t>22</w:t>
        </w:r>
      </w:hyperlink>
      <w:r>
        <w:rPr>
          <w:shd w:val="clear" w:color="auto" w:fill="F0F0F0"/>
        </w:rPr>
        <w:t>"</w:t>
      </w:r>
    </w:p>
    <w:p w:rsidR="00000000" w:rsidRDefault="00374B91">
      <w:bookmarkStart w:id="50" w:name="sub_1202"/>
      <w:r>
        <w:t>б) организует ознакомление граждан</w:t>
      </w:r>
      <w:r>
        <w:t>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</w:t>
      </w:r>
      <w:r>
        <w:t>и, с информацией, поступившей должностному лицу, ответственному за работу по профилактике коррупционных и иных правонарушений, и с результатами ее проверки;</w:t>
      </w:r>
    </w:p>
    <w:p w:rsidR="00000000" w:rsidRDefault="00374B91">
      <w:bookmarkStart w:id="51" w:name="sub_1203"/>
      <w:bookmarkEnd w:id="50"/>
      <w:r>
        <w:t xml:space="preserve">в) рассматривает ходатайства о приглашении на заседание Комиссии лиц, указанных в </w:t>
      </w:r>
      <w:hyperlink w:anchor="sub_1102" w:history="1">
        <w:r>
          <w:rPr>
            <w:rStyle w:val="a4"/>
          </w:rPr>
          <w:t>подпункте "б" пункта 10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00000" w:rsidRDefault="00374B91">
      <w:bookmarkStart w:id="52" w:name="sub_121"/>
      <w:bookmarkEnd w:id="51"/>
      <w:r>
        <w:t>21. З</w:t>
      </w:r>
      <w:r>
        <w:t xml:space="preserve">аседание Комиссии по рассмотрению заявлений, указанных в </w:t>
      </w:r>
      <w:hyperlink w:anchor="sub_11323" w:history="1">
        <w:r>
          <w:rPr>
            <w:rStyle w:val="a4"/>
          </w:rPr>
          <w:t>абзацах третьем</w:t>
        </w:r>
      </w:hyperlink>
      <w:r>
        <w:t xml:space="preserve"> и </w:t>
      </w:r>
      <w:hyperlink w:anchor="sub_11324" w:history="1">
        <w:r>
          <w:rPr>
            <w:rStyle w:val="a4"/>
          </w:rPr>
          <w:t>четвертом подпункта "б" пункта 13</w:t>
        </w:r>
      </w:hyperlink>
      <w:r>
        <w:t xml:space="preserve"> настоящего Положения, как правило, проводится не позднее одного месяца со дня истечения срока</w:t>
      </w:r>
      <w:r>
        <w:t>, установленного для представления сведений о доходах, об имуществе и обязательствах имущественного характера.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3" w:name="sub_122"/>
      <w:bookmarkEnd w:id="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22 изменен с 6 апреля 2024 г. - </w:t>
      </w:r>
      <w:hyperlink r:id="rId4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>22. Уведомления, у</w:t>
      </w:r>
      <w:r>
        <w:t xml:space="preserve">казанные в </w:t>
      </w:r>
      <w:hyperlink w:anchor="sub_1135" w:history="1">
        <w:r>
          <w:rPr>
            <w:rStyle w:val="a4"/>
          </w:rPr>
          <w:t>подпунктах "д"</w:t>
        </w:r>
      </w:hyperlink>
      <w:r>
        <w:t xml:space="preserve"> и </w:t>
      </w:r>
      <w:hyperlink w:anchor="sub_1136" w:history="1">
        <w:r>
          <w:rPr>
            <w:rStyle w:val="a4"/>
          </w:rPr>
          <w:t>"е" пункта 13</w:t>
        </w:r>
      </w:hyperlink>
      <w:r>
        <w:t xml:space="preserve"> настоящего Положения, как правило, рассматриваются на очередном (плановом) заседании комиссии.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" w:name="sub_1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6 апреля 2024 г. - </w:t>
      </w:r>
      <w:hyperlink r:id="rId4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>23.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</w:t>
      </w:r>
      <w:r>
        <w:t xml:space="preserve">ний об урегулировании конфликта интересов, или гражданина, замещавшего должность государственной гражданской службы в Агентстве. О намерении лично присутствовать на заседании Комиссии гражданский служащий или гражданин указывает в обращении, заявлении или </w:t>
      </w:r>
      <w:r>
        <w:t xml:space="preserve">уведомлении, представляемых в соответствии с </w:t>
      </w:r>
      <w:hyperlink w:anchor="sub_1132" w:history="1">
        <w:r>
          <w:rPr>
            <w:rStyle w:val="a4"/>
          </w:rPr>
          <w:t>подпунктами "б"</w:t>
        </w:r>
      </w:hyperlink>
      <w:r>
        <w:t xml:space="preserve"> и </w:t>
      </w:r>
      <w:hyperlink w:anchor="sub_1136" w:history="1">
        <w:r>
          <w:rPr>
            <w:rStyle w:val="a4"/>
          </w:rPr>
          <w:t>"е" пункта 13</w:t>
        </w:r>
      </w:hyperlink>
      <w:r>
        <w:t xml:space="preserve"> настоящего Положения.</w:t>
      </w:r>
    </w:p>
    <w:p w:rsidR="00000000" w:rsidRDefault="00374B91">
      <w:bookmarkStart w:id="55" w:name="sub_124"/>
      <w:r>
        <w:t>24. Заседания Комиссии могут проводиться в отсутствие гражданского служащего или гражданина в случ</w:t>
      </w:r>
      <w:r>
        <w:t>ае: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6" w:name="sub_1241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374B9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"а" изменен с 6 апреля 2024 г. - </w:t>
      </w:r>
      <w:hyperlink r:id="rId4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</w:t>
      </w:r>
      <w:r>
        <w:rPr>
          <w:shd w:val="clear" w:color="auto" w:fill="F0F0F0"/>
        </w:rPr>
        <w:t>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а) если в обращении, заявлении или уведомлении, предусмотренных </w:t>
      </w:r>
      <w:hyperlink w:anchor="sub_1132" w:history="1">
        <w:r>
          <w:rPr>
            <w:rStyle w:val="a4"/>
          </w:rPr>
          <w:t>подпунктами "б"</w:t>
        </w:r>
      </w:hyperlink>
      <w:r>
        <w:t xml:space="preserve"> и "е" пункта 13 настоящего</w:t>
      </w:r>
      <w:r>
        <w:t xml:space="preserve">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000000" w:rsidRDefault="00374B91">
      <w:bookmarkStart w:id="57" w:name="sub_1242"/>
      <w:r>
        <w:t>б) если гражданский служащий или гражданин, намеревающиеся лично присутствовать на заседании Комиссии и надлежащим обра</w:t>
      </w:r>
      <w:r>
        <w:t>зом извещённые о времени и месте его проведения, не явились на заседание Комиссии.</w:t>
      </w:r>
    </w:p>
    <w:p w:rsidR="00000000" w:rsidRDefault="00374B91">
      <w:bookmarkStart w:id="58" w:name="sub_125"/>
      <w:bookmarkEnd w:id="57"/>
      <w:r>
        <w:t>25. На заседании Комиссии заслушиваются пояснения государственного гражданского служащего или гражданина, замещавшего должность государственной гражданской сл</w:t>
      </w:r>
      <w:r>
        <w:t>ужбы в Агентстве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00000" w:rsidRDefault="00374B91">
      <w:bookmarkStart w:id="59" w:name="sub_126"/>
      <w:bookmarkEnd w:id="58"/>
      <w:r>
        <w:t>26. Члены Комиссии и лица, участвовавшие в ее заседании, не вправе разглашать сведе</w:t>
      </w:r>
      <w:r>
        <w:t>ния, ставшие им известными в ходе работы Комиссии.</w:t>
      </w:r>
    </w:p>
    <w:p w:rsidR="00000000" w:rsidRDefault="00374B91">
      <w:bookmarkStart w:id="60" w:name="sub_127"/>
      <w:bookmarkEnd w:id="59"/>
      <w:r>
        <w:t xml:space="preserve">27. По итогам рассмотрения вопроса, указанного в </w:t>
      </w:r>
      <w:hyperlink w:anchor="sub_11312" w:history="1">
        <w:r>
          <w:rPr>
            <w:rStyle w:val="a4"/>
          </w:rPr>
          <w:t>абзаце втором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374B91">
      <w:bookmarkStart w:id="61" w:name="sub_1271"/>
      <w:bookmarkEnd w:id="60"/>
      <w:r>
        <w:t xml:space="preserve">а) установить, что сведения, представленные гражданским служащим в соответствии с </w:t>
      </w:r>
      <w:hyperlink r:id="rId51" w:history="1">
        <w:r>
          <w:rPr>
            <w:rStyle w:val="a4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</w:t>
      </w:r>
      <w:r>
        <w:t>гражданами, претендующими на замещение должностей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требований к служебному поведению,</w:t>
      </w:r>
      <w:r>
        <w:t xml:space="preserve"> утвержденного </w:t>
      </w:r>
      <w:hyperlink r:id="rId52" w:history="1">
        <w:r>
          <w:rPr>
            <w:rStyle w:val="a4"/>
          </w:rPr>
          <w:t>постановлением</w:t>
        </w:r>
      </w:hyperlink>
      <w:r>
        <w:t xml:space="preserve"> Губернатора Ульяновской области от 17.03.2016 N 27 "О проверке достоверности и полноты сведений, представляемых гражданами, претендующими на замещение должн</w:t>
      </w:r>
      <w:r>
        <w:t>остей государственной гражданской службы Ульяновской области, и государственными гражданскими служащими Ульяновской области, и соблюдения государственными гражданскими служащими требований к служебному поведению", являются достоверными и полными;</w:t>
      </w:r>
    </w:p>
    <w:p w:rsidR="00000000" w:rsidRDefault="00374B91">
      <w:bookmarkStart w:id="62" w:name="sub_1272"/>
      <w:bookmarkEnd w:id="61"/>
      <w:r>
        <w:t xml:space="preserve">б) установить, что сведения, представленные государственным служащим в соответствии с </w:t>
      </w:r>
      <w:hyperlink r:id="rId53" w:history="1">
        <w:r>
          <w:rPr>
            <w:rStyle w:val="a4"/>
          </w:rPr>
          <w:t>подпунктом "а" пункта 1</w:t>
        </w:r>
      </w:hyperlink>
      <w:r>
        <w:t xml:space="preserve"> Положения, названного в </w:t>
      </w:r>
      <w:hyperlink w:anchor="sub_1271" w:history="1">
        <w:r>
          <w:rPr>
            <w:rStyle w:val="a4"/>
          </w:rPr>
          <w:t>подпункте "а"</w:t>
        </w:r>
      </w:hyperlink>
      <w:r>
        <w:t xml:space="preserve"> н</w:t>
      </w:r>
      <w:r>
        <w:t>астоящего пункта, являются недостоверными и (или) неполными. В этом случае Комиссия рекомендует руководителю Агентства применить к гражданскому служащему конкретную меру ответственности.</w:t>
      </w:r>
    </w:p>
    <w:p w:rsidR="00000000" w:rsidRDefault="00374B91">
      <w:bookmarkStart w:id="63" w:name="sub_128"/>
      <w:bookmarkEnd w:id="62"/>
      <w:r>
        <w:t xml:space="preserve">28. По итогам рассмотрения вопроса, указанного в </w:t>
      </w:r>
      <w:hyperlink w:anchor="sub_11313" w:history="1">
        <w:r>
          <w:rPr>
            <w:rStyle w:val="a4"/>
          </w:rPr>
          <w:t>абзаце третьем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374B91">
      <w:bookmarkStart w:id="64" w:name="sub_1281"/>
      <w:bookmarkEnd w:id="63"/>
      <w:r>
        <w:t>а) установить, что гражданский служащий соблюдал требования к служебному поведению и (или) требования об урегули</w:t>
      </w:r>
      <w:r>
        <w:t>ровании конфликта интересов;</w:t>
      </w:r>
    </w:p>
    <w:p w:rsidR="00000000" w:rsidRDefault="00374B91">
      <w:bookmarkStart w:id="65" w:name="sub_1282"/>
      <w:bookmarkEnd w:id="64"/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Агентства указать г</w:t>
      </w:r>
      <w:r>
        <w:t>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000000" w:rsidRDefault="00374B91">
      <w:bookmarkStart w:id="66" w:name="sub_129"/>
      <w:bookmarkEnd w:id="65"/>
      <w:r>
        <w:t xml:space="preserve">29. По итогам рассмотрения </w:t>
      </w:r>
      <w:r>
        <w:t xml:space="preserve">вопроса, указанного в </w:t>
      </w:r>
      <w:hyperlink w:anchor="sub_113212" w:history="1">
        <w:r>
          <w:rPr>
            <w:rStyle w:val="a4"/>
          </w:rPr>
          <w:t>абзаце втором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374B91">
      <w:bookmarkStart w:id="67" w:name="sub_1291"/>
      <w:bookmarkEnd w:id="66"/>
      <w:r>
        <w:t xml:space="preserve">а) дать гражданину согласие на замещение должности в коммерческой или некоммерческой </w:t>
      </w:r>
      <w:r>
        <w:t>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374B91">
      <w:bookmarkStart w:id="68" w:name="sub_1292"/>
      <w:bookmarkEnd w:id="67"/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</w:t>
      </w:r>
      <w:r>
        <w:t xml:space="preserve">у </w:t>
      </w:r>
      <w:r>
        <w:lastRenderedPageBreak/>
        <w:t>управлению этой организацией входили в его должностные (служебные) обязанности, и мотивировать свой отказ.</w:t>
      </w:r>
    </w:p>
    <w:p w:rsidR="00000000" w:rsidRDefault="00374B91">
      <w:bookmarkStart w:id="69" w:name="sub_130"/>
      <w:bookmarkEnd w:id="68"/>
      <w:r>
        <w:t xml:space="preserve">30. По итогам рассмотрения вопроса, указанного в </w:t>
      </w:r>
      <w:hyperlink w:anchor="sub_11323" w:history="1">
        <w:r>
          <w:rPr>
            <w:rStyle w:val="a4"/>
          </w:rPr>
          <w:t>абзаце третьем подпункта "б" пункта 13</w:t>
        </w:r>
      </w:hyperlink>
      <w:r>
        <w:t xml:space="preserve"> настоящего Положе</w:t>
      </w:r>
      <w:r>
        <w:t>ния, Комиссия принимает одно из следующих решений:</w:t>
      </w:r>
    </w:p>
    <w:p w:rsidR="00000000" w:rsidRDefault="00374B91">
      <w:bookmarkStart w:id="70" w:name="sub_1301"/>
      <w:bookmarkEnd w:id="69"/>
      <w: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</w:t>
      </w:r>
      <w:r>
        <w:t>ляется объективной и уважительной;</w:t>
      </w:r>
    </w:p>
    <w:p w:rsidR="00000000" w:rsidRDefault="00374B91">
      <w:bookmarkStart w:id="71" w:name="sub_1302"/>
      <w:bookmarkEnd w:id="70"/>
      <w: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</w:t>
      </w:r>
      <w:r>
        <w:t>тельной. 6 этом случае Комиссия рекомендует гражданскому служащему принять меры по представлению указанных сведений;</w:t>
      </w:r>
    </w:p>
    <w:p w:rsidR="00000000" w:rsidRDefault="00374B91">
      <w:bookmarkStart w:id="72" w:name="sub_1303"/>
      <w:bookmarkEnd w:id="71"/>
      <w:r>
        <w:t>в) признать, что причина непредставления гражданским служащим сведений о доходах, об имуществе и обязательствах имущественн</w:t>
      </w:r>
      <w:r>
        <w:t>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Агентства применить к гражданскому служащему конкретную меру от</w:t>
      </w:r>
      <w:r>
        <w:t>ветственности.</w:t>
      </w:r>
    </w:p>
    <w:p w:rsidR="00000000" w:rsidRDefault="00374B91">
      <w:bookmarkStart w:id="73" w:name="sub_1311"/>
      <w:bookmarkEnd w:id="72"/>
      <w:r>
        <w:t xml:space="preserve">31. По итогам рассмотрения вопроса, указанного в </w:t>
      </w:r>
      <w:hyperlink w:anchor="sub_1134" w:history="1">
        <w:r>
          <w:rPr>
            <w:rStyle w:val="a4"/>
          </w:rPr>
          <w:t>подпункте "г"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374B91">
      <w:bookmarkStart w:id="74" w:name="sub_13111"/>
      <w:bookmarkEnd w:id="73"/>
      <w:r>
        <w:t xml:space="preserve">а) признать, что сведения, представленные гражданским служащим в соответствии с </w:t>
      </w:r>
      <w:hyperlink r:id="rId54" w:history="1">
        <w:r>
          <w:rPr>
            <w:rStyle w:val="a4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</w:t>
      </w:r>
      <w:r>
        <w:t>ные должности, и иных лиц их доходам", являются достоверными и полными;</w:t>
      </w:r>
    </w:p>
    <w:p w:rsidR="00000000" w:rsidRDefault="00374B91">
      <w:bookmarkStart w:id="75" w:name="sub_13112"/>
      <w:bookmarkEnd w:id="74"/>
      <w:r>
        <w:t xml:space="preserve">б) признать, что сведения, представленные гражданским служащим в соответствии с </w:t>
      </w:r>
      <w:hyperlink r:id="rId55" w:history="1">
        <w:r>
          <w:rPr>
            <w:rStyle w:val="a4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Агентства применить к гражданскому с</w:t>
      </w:r>
      <w:r>
        <w:t>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6" w:name="sub_132"/>
      <w:bookmarkEnd w:id="75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76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32 изменен с 6 апреля 2024 г. - </w:t>
      </w:r>
      <w:hyperlink r:id="rId5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r>
        <w:t xml:space="preserve">32. По итогам рассмотрения вопросов, указанных в </w:t>
      </w:r>
      <w:hyperlink w:anchor="sub_1131" w:history="1">
        <w:r>
          <w:rPr>
            <w:rStyle w:val="a4"/>
          </w:rPr>
          <w:t>подпунктах "а"</w:t>
        </w:r>
      </w:hyperlink>
      <w:r>
        <w:t xml:space="preserve">, </w:t>
      </w:r>
      <w:hyperlink w:anchor="sub_1132" w:history="1">
        <w:r>
          <w:rPr>
            <w:rStyle w:val="a4"/>
          </w:rPr>
          <w:t>"б"</w:t>
        </w:r>
      </w:hyperlink>
      <w:r>
        <w:t xml:space="preserve">, </w:t>
      </w:r>
      <w:hyperlink w:anchor="sub_1134" w:history="1">
        <w:r>
          <w:rPr>
            <w:rStyle w:val="a4"/>
          </w:rPr>
          <w:t>"г"</w:t>
        </w:r>
      </w:hyperlink>
      <w:r>
        <w:t xml:space="preserve">, </w:t>
      </w:r>
      <w:hyperlink w:anchor="sub_1135" w:history="1">
        <w:r>
          <w:rPr>
            <w:rStyle w:val="a4"/>
          </w:rPr>
          <w:t>"д"</w:t>
        </w:r>
      </w:hyperlink>
      <w:r>
        <w:t xml:space="preserve"> и </w:t>
      </w:r>
      <w:hyperlink w:anchor="sub_1136" w:history="1">
        <w:r>
          <w:rPr>
            <w:rStyle w:val="a4"/>
          </w:rPr>
          <w:t>"е" пункта 13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sub_127" w:history="1">
        <w:r>
          <w:rPr>
            <w:rStyle w:val="a4"/>
          </w:rPr>
          <w:t>пунктами 27-31</w:t>
        </w:r>
      </w:hyperlink>
      <w:r>
        <w:t xml:space="preserve"> и </w:t>
      </w:r>
      <w:hyperlink w:anchor="sub_135" w:history="1">
        <w:r>
          <w:rPr>
            <w:rStyle w:val="a4"/>
          </w:rPr>
          <w:t>35-36</w:t>
        </w:r>
      </w:hyperlink>
      <w:hyperlink w:anchor="sub_135" w:history="1">
        <w:r>
          <w:rPr>
            <w:rStyle w:val="a4"/>
            <w:vertAlign w:val="superscript"/>
          </w:rPr>
          <w:t> 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000000" w:rsidRDefault="00374B91">
      <w:bookmarkStart w:id="77" w:name="sub_133"/>
      <w:r>
        <w:t xml:space="preserve">33. По итогам рассмотрения вопроса, предусмотренного </w:t>
      </w:r>
      <w:hyperlink w:anchor="sub_1133" w:history="1">
        <w:r>
          <w:rPr>
            <w:rStyle w:val="a4"/>
          </w:rPr>
          <w:t>подпунктом "в" пункта 13</w:t>
        </w:r>
      </w:hyperlink>
      <w:r>
        <w:t xml:space="preserve"> настоящего</w:t>
      </w:r>
      <w:r>
        <w:t xml:space="preserve"> Положения, Комиссия принимает соответствующее решение.</w:t>
      </w:r>
    </w:p>
    <w:p w:rsidR="00000000" w:rsidRDefault="00374B91">
      <w:bookmarkStart w:id="78" w:name="sub_134"/>
      <w:bookmarkEnd w:id="77"/>
      <w:r>
        <w:t xml:space="preserve">34. По итогам рассмотрения вопроса, указанного в </w:t>
      </w:r>
      <w:hyperlink w:anchor="sub_1135" w:history="1">
        <w:r>
          <w:rPr>
            <w:rStyle w:val="a4"/>
          </w:rPr>
          <w:t>подпункте "д" пункта 13</w:t>
        </w:r>
      </w:hyperlink>
      <w:r>
        <w:t xml:space="preserve"> настоящего Положения, Комиссия принимает в отношении гражданина, замещавшего должность </w:t>
      </w:r>
      <w:r>
        <w:t>государственной гражданской службы в Агентстве, одно из следующих решений:</w:t>
      </w:r>
    </w:p>
    <w:p w:rsidR="00000000" w:rsidRDefault="00374B91">
      <w:bookmarkStart w:id="79" w:name="sub_1341"/>
      <w:bookmarkEnd w:id="78"/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</w:t>
      </w:r>
      <w:r>
        <w:t>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374B91">
      <w:bookmarkStart w:id="80" w:name="sub_1342"/>
      <w:bookmarkEnd w:id="79"/>
      <w:r>
        <w:t>б) установить, что замещение им на условиях трудового договора должности в комм</w:t>
      </w:r>
      <w:r>
        <w:t xml:space="preserve">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58" w:history="1">
        <w:r>
          <w:rPr>
            <w:rStyle w:val="a4"/>
          </w:rPr>
          <w:t>статьи 12</w:t>
        </w:r>
      </w:hyperlink>
      <w:r>
        <w:t xml:space="preserve"> Федерального закона от 25.1</w:t>
      </w:r>
      <w:r>
        <w:t xml:space="preserve">2.2008 N 273-ФЗ "О противодействии коррупции". В этом случае Комиссия </w:t>
      </w:r>
      <w:r>
        <w:lastRenderedPageBreak/>
        <w:t>рекомендует руководителю Агентства проинформировать об указанных обстоятельствах органы прокуратуры и уведомившую организацию.</w:t>
      </w:r>
    </w:p>
    <w:p w:rsidR="00000000" w:rsidRDefault="00374B91">
      <w:bookmarkStart w:id="81" w:name="sub_135"/>
      <w:bookmarkEnd w:id="80"/>
      <w:r>
        <w:t>35. По итогам рассмотрения вопроса, указанно</w:t>
      </w:r>
      <w:r>
        <w:t xml:space="preserve">го в </w:t>
      </w:r>
      <w:hyperlink w:anchor="sub_11324" w:history="1">
        <w:r>
          <w:rPr>
            <w:rStyle w:val="a4"/>
          </w:rPr>
          <w:t>абзаце четвертом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374B91">
      <w:bookmarkStart w:id="82" w:name="sub_1351"/>
      <w:bookmarkEnd w:id="81"/>
      <w:r>
        <w:t xml:space="preserve">а) признать, что обстоятельства, препятствующие выполнению требований </w:t>
      </w:r>
      <w:hyperlink r:id="rId59" w:history="1">
        <w:r>
          <w:rPr>
            <w:rStyle w:val="a4"/>
          </w:rPr>
          <w:t>Федерального 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>
        <w:t>, владеть и (или) пользоваться иностранными финансовыми инструментами", являются объективными и уважительными;</w:t>
      </w:r>
    </w:p>
    <w:p w:rsidR="00000000" w:rsidRDefault="00374B91">
      <w:bookmarkStart w:id="83" w:name="sub_1352"/>
      <w:bookmarkEnd w:id="82"/>
      <w:r>
        <w:t xml:space="preserve">б) признать, что обстоятельства, препятствующие выполнению требований </w:t>
      </w:r>
      <w:hyperlink r:id="rId60" w:history="1">
        <w:r>
          <w:rPr>
            <w:rStyle w:val="a4"/>
          </w:rPr>
          <w:t>Федерального 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</w:t>
      </w:r>
      <w:r>
        <w:t>я иностранными финансовыми инструментами", не являются объективными и уважительными. В этом случае Комиссия рекомендует руководителю Агентства применить к государственному гражданскому служащему конкретную меру ответственности.</w:t>
      </w:r>
    </w:p>
    <w:p w:rsidR="00000000" w:rsidRDefault="00374B91">
      <w:bookmarkStart w:id="84" w:name="sub_136"/>
      <w:bookmarkEnd w:id="83"/>
      <w:r>
        <w:t>36. По итогам</w:t>
      </w:r>
      <w:r>
        <w:t xml:space="preserve"> рассмотрения вопроса, указанного в </w:t>
      </w:r>
      <w:hyperlink w:anchor="sub_11325" w:history="1">
        <w:r>
          <w:rPr>
            <w:rStyle w:val="a4"/>
          </w:rPr>
          <w:t>абзаце пятом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374B91">
      <w:bookmarkStart w:id="85" w:name="sub_1361"/>
      <w:bookmarkEnd w:id="84"/>
      <w:r>
        <w:t>а) признать, что при исполнении гражданским служащим должностных обязанно</w:t>
      </w:r>
      <w:r>
        <w:t>стей конфликт интересов отсутствует;</w:t>
      </w:r>
    </w:p>
    <w:p w:rsidR="00000000" w:rsidRDefault="00374B91">
      <w:bookmarkStart w:id="86" w:name="sub_1362"/>
      <w:bookmarkEnd w:id="85"/>
      <w: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</w:t>
      </w:r>
      <w:r>
        <w:t>служащему и (или) руководителю Агентства принять меры по урегулированию конфликта интересов или по недопущению его возникновения;</w:t>
      </w:r>
    </w:p>
    <w:p w:rsidR="00000000" w:rsidRDefault="00374B91">
      <w:bookmarkStart w:id="87" w:name="sub_1363"/>
      <w:bookmarkEnd w:id="86"/>
      <w:r>
        <w:t>в) признать, что гражданский служащий не соблюдал требования об урегулировании конфликта интересов. В этом слу</w:t>
      </w:r>
      <w:r>
        <w:t>чае Комиссия рекомендует руководителю Агентства применить к гражданскому служащему конкретную меру ответственности.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8" w:name="sub_361"/>
      <w:bookmarkEnd w:id="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дополнено пунктом 36.1 с 6 апреля 2024 г. - </w:t>
      </w:r>
      <w:hyperlink r:id="rId6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4 апреля 2024 г. N 1-п</w:t>
      </w:r>
    </w:p>
    <w:p w:rsidR="00000000" w:rsidRDefault="00374B91">
      <w:r>
        <w:t>36</w:t>
      </w:r>
      <w:r>
        <w:rPr>
          <w:vertAlign w:val="superscript"/>
        </w:rPr>
        <w:t> 1</w:t>
      </w:r>
      <w:r>
        <w:t xml:space="preserve">. По итогам рассмотрения вопроса, указанного в </w:t>
      </w:r>
      <w:hyperlink w:anchor="sub_1136" w:history="1">
        <w:r>
          <w:rPr>
            <w:rStyle w:val="a4"/>
          </w:rPr>
          <w:t>подпункте "е" пункта 13</w:t>
        </w:r>
      </w:hyperlink>
      <w:r>
        <w:t xml:space="preserve"> нас</w:t>
      </w:r>
      <w:r>
        <w:t>тоящего Положения, комиссия принимает одно из следующих решений:</w:t>
      </w:r>
    </w:p>
    <w:p w:rsidR="00000000" w:rsidRDefault="00374B91">
      <w:bookmarkStart w:id="89" w:name="sub_3611"/>
      <w: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</w:t>
      </w:r>
      <w:r>
        <w:t>ведению и (или) требований об урегулировании конфликта интересов;</w:t>
      </w:r>
    </w:p>
    <w:p w:rsidR="00000000" w:rsidRDefault="00374B91">
      <w:bookmarkStart w:id="90" w:name="sub_3612"/>
      <w:bookmarkEnd w:id="89"/>
      <w: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</w:t>
      </w:r>
      <w:r>
        <w:t>лужебному поведению и (или) требований об урегулировании конфликта интересов.</w:t>
      </w:r>
    </w:p>
    <w:p w:rsidR="00000000" w:rsidRDefault="00374B91">
      <w:bookmarkStart w:id="91" w:name="sub_137"/>
      <w:bookmarkEnd w:id="90"/>
      <w:r>
        <w:t>37. Для исполнения решений Комиссии могут быть подготовлены проекты нормативных правовых актов Агентства, решений или поручений руководителя Агентства, которые в у</w:t>
      </w:r>
      <w:r>
        <w:t>становленном порядке представляются на рассмотрение руководителю Агентства.</w:t>
      </w:r>
    </w:p>
    <w:p w:rsidR="00000000" w:rsidRDefault="00374B91">
      <w:bookmarkStart w:id="92" w:name="sub_138"/>
      <w:bookmarkEnd w:id="91"/>
      <w:r>
        <w:t xml:space="preserve">38. Решения Комиссии по вопросам, указанным в </w:t>
      </w:r>
      <w:hyperlink w:anchor="sub_1132" w:history="1">
        <w:r>
          <w:rPr>
            <w:rStyle w:val="a4"/>
          </w:rPr>
          <w:t>пункте 13</w:t>
        </w:r>
      </w:hyperlink>
      <w:r>
        <w:t xml:space="preserve"> настоящего Положения, принимаются тайным голосованием (если Комиссия не примет иное </w:t>
      </w:r>
      <w:r>
        <w:t>решение) простым большинством голосов присутствующих на заседании членов Комиссии.</w:t>
      </w:r>
    </w:p>
    <w:p w:rsidR="00000000" w:rsidRDefault="00374B91">
      <w:bookmarkStart w:id="93" w:name="sub_139"/>
      <w:bookmarkEnd w:id="92"/>
      <w:r>
        <w:t>39.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</w:t>
      </w:r>
      <w:r>
        <w:t xml:space="preserve"> принимаемого по итогам рассмотрения вопроса, указанного в </w:t>
      </w:r>
      <w:hyperlink w:anchor="sub_113212" w:history="1">
        <w:r>
          <w:rPr>
            <w:rStyle w:val="a4"/>
          </w:rPr>
          <w:t>абзаце втором подпункта "б" пункта 13</w:t>
        </w:r>
      </w:hyperlink>
      <w:r>
        <w:t xml:space="preserve"> настоящего Положения, для руководителя Агентства носят рекомендательный характер. Решение, принимаемое по итогам рассмотрения вопро</w:t>
      </w:r>
      <w:r>
        <w:t>са, указанного в абзаце втором подпункта "б" пункта 13 настоящего Положения, носит обязательный характер.</w:t>
      </w:r>
    </w:p>
    <w:p w:rsidR="00000000" w:rsidRDefault="00374B91">
      <w:bookmarkStart w:id="94" w:name="sub_140"/>
      <w:bookmarkEnd w:id="93"/>
      <w:r>
        <w:lastRenderedPageBreak/>
        <w:t>40. В протоколе заседания Комиссии указываются:</w:t>
      </w:r>
    </w:p>
    <w:p w:rsidR="00000000" w:rsidRDefault="00374B91">
      <w:bookmarkStart w:id="95" w:name="sub_1401"/>
      <w:bookmarkEnd w:id="94"/>
      <w:r>
        <w:t>а) дата заседания Комиссии, фамилии, имена, отчества членов Комиссии и др</w:t>
      </w:r>
      <w:r>
        <w:t>угих лиц, присутствующих на заседании;</w:t>
      </w:r>
    </w:p>
    <w:p w:rsidR="00000000" w:rsidRDefault="00374B91">
      <w:bookmarkStart w:id="96" w:name="sub_1402"/>
      <w:bookmarkEnd w:id="95"/>
      <w: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</w:t>
      </w:r>
      <w:r>
        <w:t>и требований к служебному поведению и (или) требований об урегулировании конфликта интересов;</w:t>
      </w:r>
    </w:p>
    <w:p w:rsidR="00000000" w:rsidRDefault="00374B91">
      <w:bookmarkStart w:id="97" w:name="sub_1403"/>
      <w:bookmarkEnd w:id="96"/>
      <w:r>
        <w:t>в) предъявляемые к гражданскому служащему претензии, материалы, на которых они основываются;</w:t>
      </w:r>
    </w:p>
    <w:p w:rsidR="00000000" w:rsidRDefault="00374B91">
      <w:bookmarkStart w:id="98" w:name="sub_1404"/>
      <w:bookmarkEnd w:id="97"/>
      <w:r>
        <w:t>г) содержание пояснений гражданского служащего и других лиц по существу предъявляемых претензий;</w:t>
      </w:r>
    </w:p>
    <w:p w:rsidR="00000000" w:rsidRDefault="00374B91">
      <w:bookmarkStart w:id="99" w:name="sub_1405"/>
      <w:bookmarkEnd w:id="98"/>
      <w:r>
        <w:t>д) фамилии, имена, отчества выступивших на заседании лиц и краткое изложение их выступлений;</w:t>
      </w:r>
    </w:p>
    <w:p w:rsidR="00000000" w:rsidRDefault="00374B91">
      <w:bookmarkStart w:id="100" w:name="sub_1406"/>
      <w:bookmarkEnd w:id="99"/>
      <w:r>
        <w:t>е) источник информации, содержащей</w:t>
      </w:r>
      <w:r>
        <w:t xml:space="preserve"> основания для проведения заседания Комиссии, дата поступления информации в Агентство;</w:t>
      </w:r>
    </w:p>
    <w:p w:rsidR="00000000" w:rsidRDefault="00374B91">
      <w:bookmarkStart w:id="101" w:name="sub_1407"/>
      <w:bookmarkEnd w:id="100"/>
      <w:r>
        <w:t>ж) другие сведения;</w:t>
      </w:r>
    </w:p>
    <w:p w:rsidR="00000000" w:rsidRDefault="00374B91">
      <w:bookmarkStart w:id="102" w:name="sub_1408"/>
      <w:bookmarkEnd w:id="101"/>
      <w:r>
        <w:t>з) результаты голосования;</w:t>
      </w:r>
    </w:p>
    <w:p w:rsidR="00000000" w:rsidRDefault="00374B91">
      <w:bookmarkStart w:id="103" w:name="sub_1409"/>
      <w:bookmarkEnd w:id="102"/>
      <w:r>
        <w:t>и) решение и обоснование его принятия.</w:t>
      </w:r>
    </w:p>
    <w:p w:rsidR="00000000" w:rsidRDefault="00374B91">
      <w:bookmarkStart w:id="104" w:name="sub_141"/>
      <w:bookmarkEnd w:id="103"/>
      <w:r>
        <w:t>41. Член Комиссии, н</w:t>
      </w:r>
      <w:r>
        <w:t>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000000" w:rsidRDefault="00374B91">
      <w:bookmarkStart w:id="105" w:name="sub_142"/>
      <w:bookmarkEnd w:id="104"/>
      <w:r>
        <w:t>42. Копии протокола заседания Комисси</w:t>
      </w:r>
      <w:r>
        <w:t>и в семидневный срок со дня заседания направляются руководителю Агентства, полностью или в виде выписок из него - гражданскому служащему, а также по решению Комиссии - иным заинтересованным лицам.</w:t>
      </w:r>
    </w:p>
    <w:p w:rsidR="00000000" w:rsidRDefault="00374B91">
      <w:bookmarkStart w:id="106" w:name="sub_143"/>
      <w:bookmarkEnd w:id="105"/>
      <w:r>
        <w:t>43. Руководитель Агентства рассматривает прот</w:t>
      </w:r>
      <w:r>
        <w:t>окол заседания Комиссии и вправе учесть содержащиеся в нём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 и Ульяновской области, а также по ины</w:t>
      </w:r>
      <w:r>
        <w:t>м вопросам организации противодействия коррупции. О рассмотрении рекомендаций Комиссии и принятом решении руководитель Агентства в письменной форме уведомляет Комиссию в месячный срок со дня поступления к нему протокола заседания Комиссии. Решение руководи</w:t>
      </w:r>
      <w:r>
        <w:t>теля Агентства оглашается на ближайшем заседании Комиссии и принимается к сведению без обсуждения.</w:t>
      </w:r>
    </w:p>
    <w:p w:rsidR="00000000" w:rsidRDefault="00374B91">
      <w:bookmarkStart w:id="107" w:name="sub_144"/>
      <w:bookmarkEnd w:id="106"/>
      <w:r>
        <w:t>44. Руководитель Агентства обязан рассмотреть протокол заседания Комиссии и вправе учесть в пределах своей компетенции содержащиеся в нем реком</w:t>
      </w:r>
      <w:r>
        <w:t>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</w:t>
      </w:r>
      <w:r>
        <w:t xml:space="preserve"> и принятом решении руководитель Агентства в письменной форме уведомляет Комиссию в месячный срок со дня поступления к нему протокола заседания Комиссии. Решение оглашается на ближайшем заседании Комиссии и принимается к сведению без обсуждения.</w:t>
      </w:r>
    </w:p>
    <w:p w:rsidR="00000000" w:rsidRDefault="00374B91">
      <w:bookmarkStart w:id="108" w:name="sub_145"/>
      <w:bookmarkEnd w:id="107"/>
      <w:r>
        <w:t>45.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Агентства для решения вопроса о применении к гражданскому служащему мер ответственно</w:t>
      </w:r>
      <w:r>
        <w:t>сти, предусмотренных нормативными правовыми актами Российской Федерации.</w:t>
      </w:r>
    </w:p>
    <w:p w:rsidR="00000000" w:rsidRDefault="00374B91">
      <w:bookmarkStart w:id="109" w:name="sub_146"/>
      <w:bookmarkEnd w:id="108"/>
      <w:r>
        <w:t>46.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</w:t>
      </w:r>
      <w:r>
        <w:t xml:space="preserve">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трёхдневный срок, а при необходимости - немедленно.</w:t>
      </w:r>
    </w:p>
    <w:p w:rsidR="00000000" w:rsidRDefault="00374B91">
      <w:bookmarkStart w:id="110" w:name="sub_147"/>
      <w:bookmarkEnd w:id="109"/>
      <w:r>
        <w:t>47. Копия п</w:t>
      </w:r>
      <w:r>
        <w:t xml:space="preserve">ротокола заседания Комиссии или выписка из него приобщается к личному делу </w:t>
      </w:r>
      <w:r>
        <w:lastRenderedPageBreak/>
        <w:t>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00000" w:rsidRDefault="00374B91">
      <w:bookmarkStart w:id="111" w:name="sub_148"/>
      <w:bookmarkEnd w:id="110"/>
      <w:r>
        <w:t xml:space="preserve">48. Выписка из решения Комиссии, заверенная подписью секретаря комиссии и печатью Агентства, вручается гражданину, замещавшему должность государственной гражданской службы в Агентстве, в отношении которого рассматривался вопрос, указанный в </w:t>
      </w:r>
      <w:hyperlink w:anchor="sub_113212" w:history="1">
        <w:r>
          <w:rPr>
            <w:rStyle w:val="a4"/>
          </w:rPr>
          <w:t>абзаце втором подпункта "б" пункта 13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днём проведения соответствующего заседа</w:t>
      </w:r>
      <w:r>
        <w:t>ния Комиссии.</w:t>
      </w:r>
    </w:p>
    <w:p w:rsidR="00000000" w:rsidRDefault="00374B91">
      <w:bookmarkStart w:id="112" w:name="sub_149"/>
      <w:bookmarkEnd w:id="111"/>
      <w:r>
        <w:t>49.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</w:t>
      </w:r>
      <w:r>
        <w:t xml:space="preserve"> Комиссии с материалами, представляемыми для обсуждения на заседании Комиссии, осуществляются должностным лицом, ответственным за работу по профилактике коррупционных и иных правонарушений.</w:t>
      </w:r>
    </w:p>
    <w:p w:rsidR="00000000" w:rsidRDefault="00374B9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3" w:name="sub_2000"/>
      <w:bookmarkEnd w:id="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Приложение 2 изм</w:t>
      </w:r>
      <w:r>
        <w:rPr>
          <w:shd w:val="clear" w:color="auto" w:fill="F0F0F0"/>
        </w:rPr>
        <w:t xml:space="preserve">енено с 25 февраля 2025 г. - </w:t>
      </w:r>
      <w:hyperlink r:id="rId6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Агентства государственного строительного и жилищного надзора Ульяновской области от 20 февраля 2025 г. N 3-п</w:t>
      </w:r>
    </w:p>
    <w:p w:rsidR="00000000" w:rsidRDefault="00374B91">
      <w:pPr>
        <w:pStyle w:val="a7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374B91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Агентства регионального государственного</w:t>
      </w:r>
      <w:r>
        <w:rPr>
          <w:rStyle w:val="a3"/>
        </w:rPr>
        <w:br/>
        <w:t>строительного надзора и государственной</w:t>
      </w:r>
      <w:r>
        <w:rPr>
          <w:rStyle w:val="a3"/>
        </w:rPr>
        <w:br/>
        <w:t>экспертизы Ульяновской области</w:t>
      </w:r>
      <w:r>
        <w:rPr>
          <w:rStyle w:val="a3"/>
        </w:rPr>
        <w:br/>
        <w:t>от 18 декабря 2017 г. N 16-п</w:t>
      </w:r>
    </w:p>
    <w:p w:rsidR="00000000" w:rsidRDefault="00374B91">
      <w:pPr>
        <w:pStyle w:val="1"/>
      </w:pPr>
    </w:p>
    <w:p w:rsidR="00000000" w:rsidRDefault="00374B91">
      <w:pPr>
        <w:pStyle w:val="1"/>
      </w:pPr>
      <w:r>
        <w:t>Состав</w:t>
      </w:r>
      <w:r>
        <w:br/>
        <w:t>комиссии по соблюдению требований к служебному поведению государственных гражданских служащих и урегулированию конфликта интересов в Агентстве государственного строительного и жилищного надзора Ульяновской области</w:t>
      </w:r>
    </w:p>
    <w:p w:rsidR="00000000" w:rsidRDefault="00374B91">
      <w:pPr>
        <w:pStyle w:val="ab"/>
      </w:pPr>
      <w:r>
        <w:t>С из</w:t>
      </w:r>
      <w:r>
        <w:t>менениями и дополнениями от:</w:t>
      </w:r>
    </w:p>
    <w:p w:rsidR="00000000" w:rsidRDefault="00374B9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марта 2020 г., 22 марта 2022 г., 4 августа 2023 г., 4 апреля 2024 г., 20 февраля 2025 г.</w:t>
      </w:r>
    </w:p>
    <w:p w:rsidR="00000000" w:rsidRDefault="00374B91"/>
    <w:p w:rsidR="00000000" w:rsidRDefault="00374B91">
      <w:r>
        <w:rPr>
          <w:rStyle w:val="a3"/>
        </w:rPr>
        <w:t>Председатель комиссии:</w:t>
      </w:r>
    </w:p>
    <w:p w:rsidR="00000000" w:rsidRDefault="00374B91">
      <w:r>
        <w:t>Суранов Дмитрий Валерьевич - заместитель руководителя Агентства - директор департамента государственного строи</w:t>
      </w:r>
      <w:r>
        <w:t>тельного надзора.</w:t>
      </w:r>
    </w:p>
    <w:p w:rsidR="00000000" w:rsidRDefault="00374B91"/>
    <w:p w:rsidR="00000000" w:rsidRDefault="00374B91">
      <w:r>
        <w:rPr>
          <w:rStyle w:val="a3"/>
        </w:rPr>
        <w:t>Заместитель председателя комиссии:</w:t>
      </w:r>
    </w:p>
    <w:p w:rsidR="00000000" w:rsidRDefault="00374B91">
      <w:r>
        <w:t>Хазова Наталья Валерьевна - директор департамента правового, финансового и административного обеспечения Агентства.</w:t>
      </w:r>
    </w:p>
    <w:p w:rsidR="00000000" w:rsidRDefault="00374B91"/>
    <w:p w:rsidR="00000000" w:rsidRDefault="00374B91">
      <w:r>
        <w:rPr>
          <w:rStyle w:val="a3"/>
        </w:rPr>
        <w:t>Секретарь комиссии:</w:t>
      </w:r>
    </w:p>
    <w:p w:rsidR="00000000" w:rsidRDefault="00374B91">
      <w:bookmarkStart w:id="114" w:name="sub_113213"/>
      <w:r>
        <w:t>Мокшанова Мария Александровна - главный консультант департамента правового, финансового и административного обеспечения Агентства.</w:t>
      </w:r>
    </w:p>
    <w:bookmarkEnd w:id="114"/>
    <w:p w:rsidR="00000000" w:rsidRDefault="00374B91"/>
    <w:p w:rsidR="00000000" w:rsidRDefault="00374B91">
      <w:r>
        <w:rPr>
          <w:rStyle w:val="a3"/>
        </w:rPr>
        <w:t>Члены комиссии:</w:t>
      </w:r>
    </w:p>
    <w:p w:rsidR="00000000" w:rsidRDefault="00374B91">
      <w:r>
        <w:t>Лазарев Алексей Викторович - начальник отдела лицензирования и лицензионного контроля за деятельно</w:t>
      </w:r>
      <w:r>
        <w:t>стью по управлению многоквартирными домами.</w:t>
      </w:r>
    </w:p>
    <w:p w:rsidR="00000000" w:rsidRDefault="00374B91">
      <w:r>
        <w:t>Кузнецова Наталья Васильевна - начальник отдела надзора за долевым строительством.</w:t>
      </w:r>
    </w:p>
    <w:p w:rsidR="00000000" w:rsidRDefault="00374B91">
      <w:r>
        <w:t>Макарычева Ольга Васильевна - начальник отдела надзора и лицензионного контроля за содержанием, использованием жилищного фонда Аг</w:t>
      </w:r>
      <w:r>
        <w:t>ентства.</w:t>
      </w:r>
    </w:p>
    <w:p w:rsidR="00000000" w:rsidRDefault="00374B91">
      <w:r>
        <w:lastRenderedPageBreak/>
        <w:t>Вострова Наталья Николаевна - начальник отдела надзора и лицензионного контроля за учетом, управлением жилищным фондом и раскрытием информации.</w:t>
      </w:r>
    </w:p>
    <w:p w:rsidR="00000000" w:rsidRDefault="00374B91">
      <w:r>
        <w:t>Дерябина Елена Владимировна - начальник отдела административной практики и судебной защиты в сфере госу</w:t>
      </w:r>
      <w:r>
        <w:t>дарственного жилищного надзора.</w:t>
      </w:r>
    </w:p>
    <w:p w:rsidR="00000000" w:rsidRDefault="00374B91">
      <w:r>
        <w:t>Трухачёва Наталья Викторовна - ведущий консультант департамента по профилактике коррупционных и иных правонарушений управление по реализации единой государственной политики в области противодействия коррупции, профилактики к</w:t>
      </w:r>
      <w:r>
        <w:t>оррупционных и иных правонарушений администрации Губернатора Ульяновской области;</w:t>
      </w:r>
    </w:p>
    <w:p w:rsidR="00000000" w:rsidRDefault="00374B91">
      <w:bookmarkStart w:id="115" w:name="sub_113214"/>
      <w:r>
        <w:t>Стеклова Ольга Евгеньевна - доцент кафедры управления персоналом ФГБОУ ВПО "Ульяновский государственный технический университет";</w:t>
      </w:r>
    </w:p>
    <w:bookmarkEnd w:id="115"/>
    <w:p w:rsidR="00000000" w:rsidRDefault="00374B91">
      <w:r>
        <w:t>Ушанова Наталья Евгеньев</w:t>
      </w:r>
      <w:r>
        <w:t>на - начальник отдела оценочных технологий и процедур АНО ОДПО "Корпоративный университет Ульяновской области";</w:t>
      </w:r>
    </w:p>
    <w:p w:rsidR="00000000" w:rsidRDefault="00374B91">
      <w:bookmarkStart w:id="116" w:name="sub_113215"/>
      <w:r>
        <w:t>Антонцев Геннадий Анатольевич - председатель Общественного совета при Агентстве государственного строительного и жилищного надзора Уль</w:t>
      </w:r>
      <w:r>
        <w:t>яновской области, представитель общественности.</w:t>
      </w:r>
    </w:p>
    <w:bookmarkEnd w:id="116"/>
    <w:p w:rsidR="00374B91" w:rsidRDefault="00374B91"/>
    <w:sectPr w:rsidR="00374B91">
      <w:headerReference w:type="default" r:id="rId64"/>
      <w:footerReference w:type="default" r:id="rId6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B91" w:rsidRDefault="00374B91">
      <w:r>
        <w:separator/>
      </w:r>
    </w:p>
  </w:endnote>
  <w:endnote w:type="continuationSeparator" w:id="0">
    <w:p w:rsidR="00374B91" w:rsidRDefault="0037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74B9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17.12.2025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74B9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74B9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808E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808E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808E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808E4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B91" w:rsidRDefault="00374B91">
      <w:r>
        <w:separator/>
      </w:r>
    </w:p>
  </w:footnote>
  <w:footnote w:type="continuationSeparator" w:id="0">
    <w:p w:rsidR="00374B91" w:rsidRDefault="0037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74B9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Агентства регионального государственного строительного надзора и государственной экспертизы…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E4"/>
    <w:rsid w:val="00374B91"/>
    <w:rsid w:val="00F8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2ED555-2228-4570-8420-F9DA2CFF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5368622/12" TargetMode="External"/><Relationship Id="rId18" Type="http://schemas.openxmlformats.org/officeDocument/2006/relationships/hyperlink" Target="https://internet.garant.ru/document/redirect/12164203/0" TargetMode="External"/><Relationship Id="rId26" Type="http://schemas.openxmlformats.org/officeDocument/2006/relationships/hyperlink" Target="https://internet.garant.ru/document/redirect/15373311/107" TargetMode="External"/><Relationship Id="rId39" Type="http://schemas.openxmlformats.org/officeDocument/2006/relationships/hyperlink" Target="https://internet.garant.ru/document/redirect/408838049/6" TargetMode="External"/><Relationship Id="rId21" Type="http://schemas.openxmlformats.org/officeDocument/2006/relationships/hyperlink" Target="https://internet.garant.ru/document/redirect/15375930/1031" TargetMode="External"/><Relationship Id="rId34" Type="http://schemas.openxmlformats.org/officeDocument/2006/relationships/hyperlink" Target="https://internet.garant.ru/document/redirect/408838049/4" TargetMode="External"/><Relationship Id="rId42" Type="http://schemas.openxmlformats.org/officeDocument/2006/relationships/hyperlink" Target="https://internet.garant.ru/document/redirect/15375930/1191" TargetMode="External"/><Relationship Id="rId47" Type="http://schemas.openxmlformats.org/officeDocument/2006/relationships/hyperlink" Target="https://internet.garant.ru/document/redirect/408838049/9" TargetMode="External"/><Relationship Id="rId50" Type="http://schemas.openxmlformats.org/officeDocument/2006/relationships/hyperlink" Target="https://internet.garant.ru/document/redirect/15375930/1241" TargetMode="External"/><Relationship Id="rId55" Type="http://schemas.openxmlformats.org/officeDocument/2006/relationships/hyperlink" Target="https://internet.garant.ru/document/redirect/70271682/301" TargetMode="External"/><Relationship Id="rId63" Type="http://schemas.openxmlformats.org/officeDocument/2006/relationships/hyperlink" Target="https://internet.garant.ru/document/redirect/15377564/2000" TargetMode="External"/><Relationship Id="rId7" Type="http://schemas.openxmlformats.org/officeDocument/2006/relationships/hyperlink" Target="https://internet.garant.ru/document/redirect/12136354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3746274/7" TargetMode="External"/><Relationship Id="rId29" Type="http://schemas.openxmlformats.org/officeDocument/2006/relationships/hyperlink" Target="https://internet.garant.ru/document/redirect/15353556/1001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5368622/11" TargetMode="External"/><Relationship Id="rId24" Type="http://schemas.openxmlformats.org/officeDocument/2006/relationships/hyperlink" Target="https://internet.garant.ru/document/redirect/15373311/106" TargetMode="External"/><Relationship Id="rId32" Type="http://schemas.openxmlformats.org/officeDocument/2006/relationships/hyperlink" Target="https://internet.garant.ru/document/redirect/12164203/1204" TargetMode="External"/><Relationship Id="rId37" Type="http://schemas.openxmlformats.org/officeDocument/2006/relationships/hyperlink" Target="https://internet.garant.ru/document/redirect/408838049/5" TargetMode="External"/><Relationship Id="rId40" Type="http://schemas.openxmlformats.org/officeDocument/2006/relationships/hyperlink" Target="https://internet.garant.ru/document/redirect/15375930/118" TargetMode="External"/><Relationship Id="rId45" Type="http://schemas.openxmlformats.org/officeDocument/2006/relationships/hyperlink" Target="https://internet.garant.ru/document/redirect/408838049/8" TargetMode="External"/><Relationship Id="rId53" Type="http://schemas.openxmlformats.org/officeDocument/2006/relationships/hyperlink" Target="https://internet.garant.ru/document/redirect/15353556/10011" TargetMode="External"/><Relationship Id="rId58" Type="http://schemas.openxmlformats.org/officeDocument/2006/relationships/hyperlink" Target="https://internet.garant.ru/document/redirect/12164203/12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5368622/1000" TargetMode="External"/><Relationship Id="rId23" Type="http://schemas.openxmlformats.org/officeDocument/2006/relationships/hyperlink" Target="https://internet.garant.ru/document/redirect/412825773/3" TargetMode="External"/><Relationship Id="rId28" Type="http://schemas.openxmlformats.org/officeDocument/2006/relationships/hyperlink" Target="https://internet.garant.ru/document/redirect/15353556/0" TargetMode="External"/><Relationship Id="rId36" Type="http://schemas.openxmlformats.org/officeDocument/2006/relationships/hyperlink" Target="https://internet.garant.ru/document/redirect/12164203/12" TargetMode="External"/><Relationship Id="rId49" Type="http://schemas.openxmlformats.org/officeDocument/2006/relationships/hyperlink" Target="https://internet.garant.ru/document/redirect/408838049/10" TargetMode="External"/><Relationship Id="rId57" Type="http://schemas.openxmlformats.org/officeDocument/2006/relationships/hyperlink" Target="https://internet.garant.ru/document/redirect/15375930/132" TargetMode="External"/><Relationship Id="rId61" Type="http://schemas.openxmlformats.org/officeDocument/2006/relationships/hyperlink" Target="https://internet.garant.ru/document/redirect/408838049/12" TargetMode="External"/><Relationship Id="rId10" Type="http://schemas.openxmlformats.org/officeDocument/2006/relationships/hyperlink" Target="https://internet.garant.ru/document/redirect/403746274/3" TargetMode="External"/><Relationship Id="rId19" Type="http://schemas.openxmlformats.org/officeDocument/2006/relationships/hyperlink" Target="https://internet.garant.ru/document/redirect/10103000/0" TargetMode="External"/><Relationship Id="rId31" Type="http://schemas.openxmlformats.org/officeDocument/2006/relationships/hyperlink" Target="https://internet.garant.ru/document/redirect/70271682/301" TargetMode="External"/><Relationship Id="rId44" Type="http://schemas.openxmlformats.org/officeDocument/2006/relationships/hyperlink" Target="https://internet.garant.ru/document/redirect/15375930/1193" TargetMode="External"/><Relationship Id="rId52" Type="http://schemas.openxmlformats.org/officeDocument/2006/relationships/hyperlink" Target="https://internet.garant.ru/document/redirect/15353556/0" TargetMode="External"/><Relationship Id="rId60" Type="http://schemas.openxmlformats.org/officeDocument/2006/relationships/hyperlink" Target="https://internet.garant.ru/document/redirect/70372954/0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8625/0" TargetMode="External"/><Relationship Id="rId14" Type="http://schemas.openxmlformats.org/officeDocument/2006/relationships/hyperlink" Target="https://internet.garant.ru/document/redirect/403746274/6" TargetMode="External"/><Relationship Id="rId22" Type="http://schemas.openxmlformats.org/officeDocument/2006/relationships/hyperlink" Target="https://internet.garant.ru/document/redirect/12164203/0" TargetMode="External"/><Relationship Id="rId27" Type="http://schemas.openxmlformats.org/officeDocument/2006/relationships/hyperlink" Target="https://internet.garant.ru/document/redirect/15353556/1023" TargetMode="External"/><Relationship Id="rId30" Type="http://schemas.openxmlformats.org/officeDocument/2006/relationships/hyperlink" Target="https://internet.garant.ru/document/redirect/70372954/0" TargetMode="External"/><Relationship Id="rId35" Type="http://schemas.openxmlformats.org/officeDocument/2006/relationships/hyperlink" Target="https://internet.garant.ru/document/redirect/12164203/12" TargetMode="External"/><Relationship Id="rId43" Type="http://schemas.openxmlformats.org/officeDocument/2006/relationships/hyperlink" Target="https://internet.garant.ru/document/redirect/408838049/3614" TargetMode="External"/><Relationship Id="rId48" Type="http://schemas.openxmlformats.org/officeDocument/2006/relationships/hyperlink" Target="https://internet.garant.ru/document/redirect/15375930/123" TargetMode="External"/><Relationship Id="rId56" Type="http://schemas.openxmlformats.org/officeDocument/2006/relationships/hyperlink" Target="https://internet.garant.ru/document/redirect/408838049/11" TargetMode="External"/><Relationship Id="rId64" Type="http://schemas.openxmlformats.org/officeDocument/2006/relationships/header" Target="header1.xml"/><Relationship Id="rId8" Type="http://schemas.openxmlformats.org/officeDocument/2006/relationships/hyperlink" Target="https://internet.garant.ru/document/redirect/12164203/0" TargetMode="External"/><Relationship Id="rId51" Type="http://schemas.openxmlformats.org/officeDocument/2006/relationships/hyperlink" Target="https://internet.garant.ru/document/redirect/15353556/1001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403746274/4" TargetMode="External"/><Relationship Id="rId17" Type="http://schemas.openxmlformats.org/officeDocument/2006/relationships/hyperlink" Target="https://internet.garant.ru/document/redirect/15368622/101" TargetMode="External"/><Relationship Id="rId25" Type="http://schemas.openxmlformats.org/officeDocument/2006/relationships/hyperlink" Target="https://internet.garant.ru/document/redirect/412825773/4" TargetMode="External"/><Relationship Id="rId33" Type="http://schemas.openxmlformats.org/officeDocument/2006/relationships/hyperlink" Target="https://internet.garant.ru/document/redirect/12125268/641" TargetMode="External"/><Relationship Id="rId38" Type="http://schemas.openxmlformats.org/officeDocument/2006/relationships/hyperlink" Target="https://internet.garant.ru/document/redirect/15375930/117" TargetMode="External"/><Relationship Id="rId46" Type="http://schemas.openxmlformats.org/officeDocument/2006/relationships/hyperlink" Target="https://internet.garant.ru/document/redirect/15375930/122" TargetMode="External"/><Relationship Id="rId59" Type="http://schemas.openxmlformats.org/officeDocument/2006/relationships/hyperlink" Target="https://internet.garant.ru/document/redirect/70372954/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.garant.ru/document/redirect/408838049/3" TargetMode="External"/><Relationship Id="rId41" Type="http://schemas.openxmlformats.org/officeDocument/2006/relationships/hyperlink" Target="https://internet.garant.ru/document/redirect/408838049/3613" TargetMode="External"/><Relationship Id="rId54" Type="http://schemas.openxmlformats.org/officeDocument/2006/relationships/hyperlink" Target="https://internet.garant.ru/document/redirect/70271682/301" TargetMode="External"/><Relationship Id="rId62" Type="http://schemas.openxmlformats.org/officeDocument/2006/relationships/hyperlink" Target="https://internet.garant.ru/document/redirect/411546895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7215</Words>
  <Characters>41126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Hazova</cp:lastModifiedBy>
  <cp:revision>2</cp:revision>
  <dcterms:created xsi:type="dcterms:W3CDTF">2025-12-17T08:32:00Z</dcterms:created>
  <dcterms:modified xsi:type="dcterms:W3CDTF">2025-12-17T08:32:00Z</dcterms:modified>
</cp:coreProperties>
</file>